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19.04.2019 N 795</w:t>
              <w:br/>
              <w:t xml:space="preserve">(ред. от 15.06.2021)</w:t>
              <w:br/>
              <w:t xml:space="preserve">"Об Административном регламенте предоставления администрацией Петропавловск-Камчатского городского округа муниципальной услуги по согласованию создания места (площадки) накопления твердых коммунальных отходов на территории Петропавловск-Камчатского городского округа"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апреля 2019 г. N 795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АДМИНИСТРАТИВНОМ РЕГЛАМЕНТЕ</w:t>
      </w:r>
    </w:p>
    <w:p>
      <w:pPr>
        <w:pStyle w:val="2"/>
        <w:jc w:val="center"/>
      </w:pPr>
      <w:r>
        <w:rPr>
          <w:sz w:val="20"/>
        </w:rPr>
        <w:t xml:space="preserve">ПРЕДОСТАВЛЕНИЯ АДМИНИСТРАЦИЕЙ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МУНИЦИПАЛЬНОЙ УСЛУГИ ПО СОГЛАСОВАНИЮ</w:t>
      </w:r>
    </w:p>
    <w:p>
      <w:pPr>
        <w:pStyle w:val="2"/>
        <w:jc w:val="center"/>
      </w:pPr>
      <w:r>
        <w:rPr>
          <w:sz w:val="20"/>
        </w:rPr>
        <w:t xml:space="preserve">СОЗДАНИЯ МЕСТА (ПЛОЩАДКИ) НАКОПЛЕНИЯ ТВЕРДЫХ КОММУНАЛЬНЫХ</w:t>
      </w:r>
    </w:p>
    <w:p>
      <w:pPr>
        <w:pStyle w:val="2"/>
        <w:jc w:val="center"/>
      </w:pPr>
      <w:r>
        <w:rPr>
          <w:sz w:val="20"/>
        </w:rPr>
        <w:t xml:space="preserve">ОТХОДОВ НА ТЕРРИТОРИИ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Петропавловск-Камчатского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30.12.2019 </w:t>
            </w:r>
            <w:hyperlink w:history="0" r:id="rId8" w:tooltip="Постановление Администрации Петропавловск-Камчатского городского округа от 30.12.2019 N 2694 &quot;О внесении изменений в Постановление администрации Петропавловск-Камчатского городского округа от 19.04.2019 N 795 &quot;Об Административном регламенте предоставления администрацией Петропавловск-Камчатского городского округа муниципальной услуги по согласованию создания мест (площадки) накопления твердых коммунальных отходов на территории Петропавловск-Камчатского городского округа&quot; {КонсультантПлюс}">
              <w:r>
                <w:rPr>
                  <w:sz w:val="20"/>
                  <w:color w:val="0000ff"/>
                </w:rPr>
                <w:t xml:space="preserve">N 2694</w:t>
              </w:r>
            </w:hyperlink>
            <w:r>
              <w:rPr>
                <w:sz w:val="20"/>
                <w:color w:val="392c69"/>
              </w:rPr>
              <w:t xml:space="preserve">, от 15.06.2021 </w:t>
            </w:r>
            <w:hyperlink w:history="0" r:id="rId9" w:tooltip="Постановление Администрации Петропавловск-Камчатского городского округа от 15.06.2021 N 1256 &quot;О внесении изменения в Постановление администрации Петропавловск-Камчатского городского округа от 19.04.2019 N 795 &quot;Об Административном регламенте предоставления администрацией Петропавловск-Камчатского городского округа муниципальной услуги по согласованию создания места (площадки) накопления твердых коммунальных отходов на территории Петропавловск-Камчатского городского округа&quot; {КонсультантПлюс}">
              <w:r>
                <w:rPr>
                  <w:sz w:val="20"/>
                  <w:color w:val="0000ff"/>
                </w:rPr>
                <w:t xml:space="preserve">N 1256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округе", руководствуясь Федеральным </w:t>
      </w:r>
      <w:hyperlink w:history="0" r:id="rId12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24.06.1998 N 89-ФЗ "Об отходах производства и потребления", Федеральным </w:t>
      </w:r>
      <w:hyperlink w:history="0" r:id="rId1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</w:t>
      </w:r>
      <w:hyperlink w:history="0" r:id="rId14" w:tooltip="Постановление Правительства РФ от 31.08.2018 N 1039 (ред. от 07.03.2025) &quot;Об утверждении Правил обустройства мест (площадок) накопления твердых коммунальных отходов и ведения их реестр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35" w:tooltip="Приложение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предоставления администрацией Петропавловск-Камчатского городского округа муниципальной услуги по согласованию создания места (площадки) накопления твердых коммунальных отходов на территории Петропавловск-Камчатского городского округа,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Управлению делами администрации Петропавловск-Камчатского городского округа опубликовать настоящее Постановление в газете "Град Петра и Павла" и разместить на официальном сайте администрации Петропавловск-Камчатского городского округа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руководителя Управления дорожного хозяйства, транспорта и благоустройства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В.Ю.ИВАНЕНКО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19.04.2019 N 795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АДМИНИСТРАЦИЕЙ</w:t>
      </w:r>
    </w:p>
    <w:p>
      <w:pPr>
        <w:pStyle w:val="2"/>
        <w:jc w:val="center"/>
      </w:pPr>
      <w:r>
        <w:rPr>
          <w:sz w:val="20"/>
        </w:rPr>
        <w:t xml:space="preserve">ПЕТРОПАВЛОВСК-КАМЧАТСКОГО ГОРОДСКОГО ОКРУГА МУНИЦИПАЛЬНОЙ</w:t>
      </w:r>
    </w:p>
    <w:p>
      <w:pPr>
        <w:pStyle w:val="2"/>
        <w:jc w:val="center"/>
      </w:pPr>
      <w:r>
        <w:rPr>
          <w:sz w:val="20"/>
        </w:rPr>
        <w:t xml:space="preserve">УСЛУГИ ПО СОГЛАСОВАНИЮ СОЗДАНИЯ МЕСТА (ПЛОЩАДКИ) НАКОПЛЕНИЯ</w:t>
      </w:r>
    </w:p>
    <w:p>
      <w:pPr>
        <w:pStyle w:val="2"/>
        <w:jc w:val="center"/>
      </w:pPr>
      <w:r>
        <w:rPr>
          <w:sz w:val="20"/>
        </w:rPr>
        <w:t xml:space="preserve">ТВЕРДЫХ КОММУНАЛЬНЫХ ОТХОДОВ НА ТЕРРИТОРИИ</w:t>
      </w:r>
    </w:p>
    <w:p>
      <w:pPr>
        <w:pStyle w:val="2"/>
        <w:jc w:val="center"/>
      </w:pPr>
      <w:r>
        <w:rPr>
          <w:sz w:val="20"/>
        </w:rPr>
        <w:t xml:space="preserve">ПЕТРОПАВЛОВСК-КАМЧАТСКОГО ГОРОДСКОГО ОКРУГА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остановление Администрации Петропавловск-Камчатского городского округа от 15.06.2021 N 1256 &quot;О внесении изменения в Постановление администрации Петропавловск-Камчатского городского округа от 19.04.2019 N 795 &quot;Об Административном регламенте предоставления администрацией Петропавловск-Камчатского городского округа муниципальной услуги по согласованию создания места (площадки) накопления твердых коммунальных отходов на территории Петропавловск-Камчатского городского округ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Петропавловск-Камчатского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15.06.2021 N 1256)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1.1. Предмет регулирования 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Административный регламент предоставления администрацией Петропавловск-Камчатского городского округа муниципальной услуги по согласованию создания места (площадки) накопления твердых коммунальных отходов на территории Петропавловск-Камчатского городского округа (далее - Административный регламент) регулирует порядок предоставления администрацией Петропавловск-Камчатского городского округа (далее - администрация) муниципальной услуги по согласованию создания места (площадки) накопления твердых коммунальных отходов на территории Петропавловск-Камчатского городского округа (далее - муниципальная услуга), в том числе с использованием федеральной государственной информационной системы "Единый портал государственных и муниципальных услуг" (далее - ЕПГУ) или регионального портала государственных и муниципальных услуг Камчатского края (далее - РПГУ) в информационно-телекоммуникационной сети "Интернет" с соблюдением норм законодательства Российской Федерации о защите персональных данных.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1.2. Круг заявителей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1.2.1 муниципальная услуга предоставляется физическим и юридическим лицам, индивидуальным предпринимателям, направившим заявку о согласовании создания места (площадки) накопления твердых коммунальных отходов на территории Петропавловск-Камчатского городского округа (далее - заявитель).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 от имени заявителей при предоставлении муниципальной услуги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представитель заявителя).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1.3. Требования к порядку информирования о порядке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1.3.1 информирование заявителей (представителей заявителей) по вопросам предоставления муниципальной услуги, по сведениям о ходе предоставления муниципальной услуги, в том числе на официальном сайте администрации в информационно-телекоммуникационной сети "Интернет" (далее - официальный сайт администрации), а также на ЕПГУ и РПГУ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отделом благоустройства и природопользования Управления дорожного хозяйства, транспорта и благоустройства администрации Петропавловск-Камчатского городского округа (далее - отдел благоустройства и природопользования 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службой "одного окна" общего отдела Управления делами администрации Петропавловск-Камчатского городского округа (далее - служба "одного окна");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краевым государственным казенным учреждением "Многофункциональный центр предоставления государственных и муниципальных услуг в Камчатском крае" (далее - МФЦ Камчатского края);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 справочная информация о месте нахождения и графике работы, номерах справочных телефонов, адресах электронной почты, адресах официальных сайтов в информационно-телекоммуникационной сети "Интернет" (далее - сеть "Интернет") Управления дорожного хозяйства, транспорта и благоустройства администрации Петропавловск-Камчатского городского округа (далее - Управление), службы "одного окна", МФЦ Камчатского края размещается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официальном сайте администрации;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информационных стендах, расположенных в помещении для ожидания приема заявителей службы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информационных стендах, расположенных в помещениях для ожидания приема заявителей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портале МФЦ Камчатского края в сети "Интернет";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ЕПГУ - </w:t>
      </w:r>
      <w:hyperlink w:history="0" r:id="rId16">
        <w:r>
          <w:rPr>
            <w:sz w:val="20"/>
            <w:color w:val="0000ff"/>
          </w:rPr>
          <w:t xml:space="preserve">www.gosuslugi.ru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РПГУ - </w:t>
      </w:r>
      <w:hyperlink w:history="0" r:id="rId17">
        <w:r>
          <w:rPr>
            <w:sz w:val="20"/>
            <w:color w:val="0000ff"/>
          </w:rPr>
          <w:t xml:space="preserve">www.gosuslugi41.ru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 на ЕПГУ, РПГУ размещены и доступны без регистрации и авторизации следующие информационные материалы: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о порядке и способах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 почтовых адресах, телефонах, адресах официальных сайтов, адресах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перечень нормативных правовых актов, регламентирующих предоставление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перечень представляемых документов и перечень сведений, которые должны содержаться в заявке;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доступные для копирования формы заявок и иных документов, необходимых для получения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о размере и порядке государственной пошлины (платы) за предоставление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1.3.4 информация о предоставлении муниципальной услуги предоставляется бесплатно.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Стандарт 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2.1. Наименование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Наименование муниципальной услуги: согласование создания места (площадки) накопления твердых коммунальных отходов на территории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2.2. Наименование органа, предоставляющего муниципальную</w:t>
      </w:r>
    </w:p>
    <w:p>
      <w:pPr>
        <w:pStyle w:val="2"/>
        <w:jc w:val="center"/>
      </w:pPr>
      <w:r>
        <w:rPr>
          <w:sz w:val="20"/>
        </w:rPr>
        <w:t xml:space="preserve">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Органом, предоставляющим муниципальную услугу, является администрация в лице Управления.</w:t>
      </w:r>
    </w:p>
    <w:p>
      <w:pPr>
        <w:pStyle w:val="0"/>
        <w:jc w:val="both"/>
      </w:pPr>
      <w:r>
        <w:rPr>
          <w:sz w:val="20"/>
        </w:rPr>
      </w:r>
    </w:p>
    <w:bookmarkStart w:id="97" w:name="P97"/>
    <w:bookmarkEnd w:id="97"/>
    <w:p>
      <w:pPr>
        <w:pStyle w:val="2"/>
        <w:outlineLvl w:val="2"/>
        <w:jc w:val="center"/>
      </w:pPr>
      <w:r>
        <w:rPr>
          <w:sz w:val="20"/>
        </w:rPr>
        <w:t xml:space="preserve">2.3. Описание результата 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Результатом предоставления муниципальной услуги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2.3.1 решение о согласовании создания места (площадки) накопления твердых коммунальных отходов на территории Петропавловск-Камчатского городского округа по </w:t>
      </w:r>
      <w:hyperlink w:history="0" w:anchor="P724" w:tooltip="                                  РЕШЕНИЕ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1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2.3.2 решение об отказе в согласовании создания места (площадки) накопления твердых коммунальных отходов на территории Петропавловск-Камчатского городского округа в форме письма Управления.</w:t>
      </w:r>
    </w:p>
    <w:p>
      <w:pPr>
        <w:pStyle w:val="0"/>
        <w:jc w:val="both"/>
      </w:pPr>
      <w:r>
        <w:rPr>
          <w:sz w:val="20"/>
        </w:rPr>
      </w:r>
    </w:p>
    <w:bookmarkStart w:id="103" w:name="P103"/>
    <w:bookmarkEnd w:id="103"/>
    <w:p>
      <w:pPr>
        <w:pStyle w:val="2"/>
        <w:outlineLvl w:val="2"/>
        <w:jc w:val="center"/>
      </w:pPr>
      <w:r>
        <w:rPr>
          <w:sz w:val="20"/>
        </w:rPr>
        <w:t xml:space="preserve">2.4. Срок 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Общий срок предоставления муниципальной услуги 10 календарных дней со дня регистрации заявки о согласовании создания места (площадки) накопления твердых коммунальных отходов на территории Петропавловск-Камчатского городского округа (далее - заявка)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предоставления заявителем (представителем заявителя) заявки и документов через МФЦ Камчатского края, срок принятия решения о предоставлении муниципальной услуги исчисляется после дня передачи МФЦ Камчатского края заявки и документов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заявителем заявки на электронную почту администрации срок принятия решения о предоставлении муниципальной услуги исчисляется со дня регистрации заявки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запроса в Управление Федеральной службы по надзору в сфере защиты прав потребителей и благополучия человека по Камчатскому краю (далее - Управление Роспотребнадзора по Камчатскому краю), срок предоставления муниципальной услуги может быть увеличен по решению Управления до 20 календарных дней.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увеличении срока предоставления муниципальной услуги принимается Управлением в течение 1 рабочего дня после истечения 5 календарных дней со дня направления запроса в Управление Роспотребнадзора по Камчатскому краю при неполучении запрашиваемой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принятом решении об увеличении срока предоставления муниципальной услуги заявителю не позднее 3 календарных дней со дня принятия такого решения специалистом Управления направляется соответствующее уведомление факсом либо по адресу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приостановления предоставления муниципальной услуги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выдачи документов, являющихся результатом предоставления муниципальной услуги, указан в </w:t>
      </w:r>
      <w:hyperlink w:history="0" w:anchor="P448" w:tooltip="3.5.4 порядок подготовка, регистрация и выдача заявителю (представителю заявителя) результата оказания муниципальной услуги в электронном виде.">
        <w:r>
          <w:rPr>
            <w:sz w:val="20"/>
            <w:color w:val="0000ff"/>
          </w:rPr>
          <w:t xml:space="preserve">подпункте 3.5.4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процессе предоставления муниципальной услуги Управление вступает в межведомственное информационное взаимодействие с: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Контрольным управлением администрации Петропавловск-Камчатского городского округа (далее - Контрольное управление), 683000, город Петропавловск-Камчатский, улица Ленинская, дом N 12; телефон: 8 (4152) 303-100 (добавочный 2312 либо 2320), 8 (4152) 305-510. Режим работы: понедельник - четверг с 09.00 до 17.30, пятница с 09.00 до 16.00, перерыв на обед с 13.00 до 14.00, в части обследования места (площадки) накопления твердых коммунальных отходов, указанного в заявке на согласование создания места (площадки) накопления твердых коммунальных отходов на территории Петропавловск-Камчатского городского округа (далее - заявка), на соответствие требованиям Правил благоустройства территории Петропавловск-Камчатского городского округа, утвержденных Решением Городской Думы Петропавловск-Камчатского городского округа (далее - Правила благоустройства), и подготовки акта обследования места (площадки) накопления твердых коммунальных отходов, указанного в заявке на согласование создания места (площадки) накопления твердых коммунальных отходов на территории Петропавловск-Камчатского городского округа (далее - акт обследования);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Управлением Федеральной службы по надзору в сфере защиты прав потребителей и благополучия человека по Камчатскому краю (далее - Управление Роспотребнадзора по Камчатскому краю), расположенным по адресу: 683003, город Петропавловск-Камчатский, улица Владивостокская 9/1, телефон 8 (4152) 46-19-84. Режим работы понедельник - пятница с 08.30 до 16.30; обед с 13.00 до 14.00, адрес электронной почты: sgm@sanep.kamchatka.ru, в части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2.5. Нормативные правовые акты, регулирующие предоставление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Перечень нормативных правовых актов, регулирующих отношения, возникающие в связи с предоставлением муниципальной услуги, размещается на официальном сайте администрации, ЕПГУ и РПГУ.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2.6. 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в соответствии с нормативными правовыми актами</w:t>
      </w:r>
    </w:p>
    <w:p>
      <w:pPr>
        <w:pStyle w:val="2"/>
        <w:jc w:val="center"/>
      </w:pPr>
      <w:r>
        <w:rPr>
          <w:sz w:val="20"/>
        </w:rPr>
        <w:t xml:space="preserve">для предоставления муниципальной услуги и услуг, которые</w:t>
      </w:r>
    </w:p>
    <w:p>
      <w:pPr>
        <w:pStyle w:val="2"/>
        <w:jc w:val="center"/>
      </w:pPr>
      <w:r>
        <w:rPr>
          <w:sz w:val="20"/>
        </w:rPr>
        <w:t xml:space="preserve">являются необходимыми и обязательными для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подлежащих представлению заявителем</w:t>
      </w:r>
    </w:p>
    <w:p>
      <w:pPr>
        <w:pStyle w:val="2"/>
        <w:jc w:val="center"/>
      </w:pPr>
      <w:r>
        <w:rPr>
          <w:sz w:val="20"/>
        </w:rPr>
        <w:t xml:space="preserve">(представителем заявителя), способы и порядок их</w:t>
      </w:r>
    </w:p>
    <w:p>
      <w:pPr>
        <w:pStyle w:val="2"/>
        <w:jc w:val="center"/>
      </w:pPr>
      <w:r>
        <w:rPr>
          <w:sz w:val="20"/>
        </w:rPr>
        <w:t xml:space="preserve">предоставления, в том числе в электронной форме</w:t>
      </w:r>
    </w:p>
    <w:p>
      <w:pPr>
        <w:pStyle w:val="0"/>
        <w:jc w:val="both"/>
      </w:pPr>
      <w:r>
        <w:rPr>
          <w:sz w:val="20"/>
        </w:rPr>
      </w:r>
    </w:p>
    <w:bookmarkStart w:id="130" w:name="P130"/>
    <w:bookmarkEnd w:id="130"/>
    <w:p>
      <w:pPr>
        <w:pStyle w:val="0"/>
        <w:ind w:firstLine="540"/>
        <w:jc w:val="both"/>
      </w:pPr>
      <w:r>
        <w:rPr>
          <w:sz w:val="20"/>
        </w:rPr>
        <w:t xml:space="preserve">2.6. Для предоставления муниципальной услуги заявитель (представитель заявителя) в обязательном порядке предоставляет: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2.6.1 заявку по </w:t>
      </w:r>
      <w:hyperlink w:history="0" w:anchor="P813" w:tooltip="                                  ЗАЯВКА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2 к настоящему Административному регламенту;</w:t>
      </w:r>
    </w:p>
    <w:bookmarkStart w:id="132" w:name="P132"/>
    <w:bookmarkEnd w:id="1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2.6.2 сведения о месте (площадке) накопления твердых коммунальных отходов в графической форме в виде карты масштаба 1:2000 с указанием географических координат;</w:t>
      </w:r>
    </w:p>
    <w:bookmarkStart w:id="133" w:name="P133"/>
    <w:bookmarkEnd w:id="13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2.6.3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</w:t>
      </w:r>
      <w:hyperlink w:history="0" r:id="rId1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частью 3 статьи 185</w:t>
        </w:r>
      </w:hyperlink>
      <w:r>
        <w:rPr>
          <w:sz w:val="20"/>
        </w:rPr>
        <w:t xml:space="preserve"> Гражданского кодекса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указанных в </w:t>
      </w:r>
      <w:hyperlink w:history="0" w:anchor="P133" w:tooltip="2.6.3 документ, удостоверяющий личность заявителя либо представителя заявителя и документы, подтверждающие полномочия представителя заявителя (оригинал, нотариально заверенная копия или копия доверенности, заверенная в соответствии с частью 3 статьи 185 Гражданского кодекса Российской Федерации).">
        <w:r>
          <w:rPr>
            <w:sz w:val="20"/>
            <w:color w:val="0000ff"/>
          </w:rPr>
          <w:t xml:space="preserve">подпункте 2.6.3</w:t>
        </w:r>
      </w:hyperlink>
      <w:r>
        <w:rPr>
          <w:sz w:val="20"/>
        </w:rPr>
        <w:t xml:space="preserve"> документов не требуется в случае предоставления заявки посредством отправки через личный кабинет на ЕПГУ и/или РПГУ, а также, если заявка подписана усиленной квалифицированной электронной подписью.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2.7. 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в соответствии с нормативными правовыми актами</w:t>
      </w:r>
    </w:p>
    <w:p>
      <w:pPr>
        <w:pStyle w:val="2"/>
        <w:jc w:val="center"/>
      </w:pPr>
      <w:r>
        <w:rPr>
          <w:sz w:val="20"/>
        </w:rPr>
        <w:t xml:space="preserve">для предоставления муниципальной услуги, которые находятся</w:t>
      </w:r>
    </w:p>
    <w:p>
      <w:pPr>
        <w:pStyle w:val="2"/>
        <w:jc w:val="center"/>
      </w:pPr>
      <w:r>
        <w:rPr>
          <w:sz w:val="20"/>
        </w:rPr>
        <w:t xml:space="preserve">в распоряжении государственных органов, органов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и иных органов, участвующих в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 услуг, и которые заявитель</w:t>
      </w:r>
    </w:p>
    <w:p>
      <w:pPr>
        <w:pStyle w:val="2"/>
        <w:jc w:val="center"/>
      </w:pPr>
      <w:r>
        <w:rPr>
          <w:sz w:val="20"/>
        </w:rPr>
        <w:t xml:space="preserve">(представитель заявителя) вправе представить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Иные документы, которые заявитель (представитель заявителя) мог бы предоставить по собственной инициативе в данной процедуре при предоставлении государственной услуги, не требуются.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2.8. Требования к взаимодействию с заявителем</w:t>
      </w:r>
    </w:p>
    <w:p>
      <w:pPr>
        <w:pStyle w:val="2"/>
        <w:jc w:val="center"/>
      </w:pPr>
      <w:r>
        <w:rPr>
          <w:sz w:val="20"/>
        </w:rPr>
        <w:t xml:space="preserve">(представителем заявителя) при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Орган, предоставляющий муниципальную услугу, не вправе требовать от заявителя (представителя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2.8.1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2.8.2 предоставления документов и информации, которые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 находятся в распоряжении органов, предоставляющих муниципальную услугу, организаций, участвующих в предоставлении муниципальных услуг,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w:history="0" r:id="rId1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6 статьи 7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2.8.3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history="0" r:id="rId2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4 части 1 статьи 7</w:t>
        </w:r>
      </w:hyperlink>
      <w:r>
        <w:rPr>
          <w:sz w:val="20"/>
        </w:rPr>
        <w:t xml:space="preserve"> Федерального закона N 210-ФЗ.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2.8.4 предоставления на бумажном носителе документов и информации, электронные образы которых ранее были заверены в соответствии с </w:t>
      </w:r>
      <w:hyperlink w:history="0" r:id="rId2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7.2 части 1 статьи 16</w:t>
        </w:r>
      </w:hyperlink>
      <w:r>
        <w:rPr>
          <w:sz w:val="20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2.9. 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документов, необходимых для предоставления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jc w:val="both"/>
      </w:pPr>
      <w:r>
        <w:rPr>
          <w:sz w:val="20"/>
        </w:rPr>
      </w:r>
    </w:p>
    <w:bookmarkStart w:id="160" w:name="P160"/>
    <w:bookmarkEnd w:id="160"/>
    <w:p>
      <w:pPr>
        <w:pStyle w:val="0"/>
        <w:ind w:firstLine="540"/>
        <w:jc w:val="both"/>
      </w:pPr>
      <w:r>
        <w:rPr>
          <w:sz w:val="20"/>
        </w:rPr>
        <w:t xml:space="preserve">2.9.1 основанием для отказа в приеме заявки и документов, необходимых для предоставления муниципальной услуги в электронной форме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внесение данных в несоответствующие поля заявки;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нечитаемое изображение скан-копий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поступление заявки с приложением неполного пакета документов, указанных в </w:t>
      </w:r>
      <w:hyperlink w:history="0" w:anchor="P130" w:tooltip="2.6. Для предоставления муниципальной услуги заявитель (представитель заявителя) в обязательном порядке предоставляет:">
        <w:r>
          <w:rPr>
            <w:sz w:val="20"/>
            <w:color w:val="0000ff"/>
          </w:rPr>
          <w:t xml:space="preserve">подпункте 2.6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для отказа в приеме заявки и документов, необходимых для предоставления муниципальной услуги, направленной посредством РПГУ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2.9.2 отказ в приеме заявки и документов, необходимых для предоставления муниципальной услуги, не препятствует повторной ее подачи после устранения оснований, по которым было отказано в приеме заявке.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2.10. Исчерпывающий перечень оснований для отказа</w:t>
      </w:r>
    </w:p>
    <w:p>
      <w:pPr>
        <w:pStyle w:val="2"/>
        <w:jc w:val="center"/>
      </w:pPr>
      <w:r>
        <w:rPr>
          <w:sz w:val="20"/>
        </w:rPr>
        <w:t xml:space="preserve">в предоставлении муниципальной услуги</w:t>
      </w:r>
    </w:p>
    <w:p>
      <w:pPr>
        <w:pStyle w:val="0"/>
        <w:jc w:val="both"/>
      </w:pPr>
      <w:r>
        <w:rPr>
          <w:sz w:val="20"/>
        </w:rPr>
      </w:r>
    </w:p>
    <w:bookmarkStart w:id="170" w:name="P170"/>
    <w:bookmarkEnd w:id="170"/>
    <w:p>
      <w:pPr>
        <w:pStyle w:val="0"/>
        <w:ind w:firstLine="540"/>
        <w:jc w:val="both"/>
      </w:pPr>
      <w:r>
        <w:rPr>
          <w:sz w:val="20"/>
        </w:rPr>
        <w:t xml:space="preserve">2.10.1 основания для отказа в предоставлении муниципальной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несоответствие заявки </w:t>
      </w:r>
      <w:hyperlink w:history="0" w:anchor="P813" w:tooltip="                                  ЗАЯВКА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установленной приложением 2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несоответствие места (площадки) накопления твердых коммунальных отходов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решении об отказе в предоставлении муниципальной услуги должно быть указано основание отказа, предусмотренное </w:t>
      </w:r>
      <w:hyperlink w:history="0" w:anchor="P170" w:tooltip="2.10.1 основания для отказа в предоставлении муниципальной услуги:">
        <w:r>
          <w:rPr>
            <w:sz w:val="20"/>
            <w:color w:val="0000ff"/>
          </w:rPr>
          <w:t xml:space="preserve">подпунктами 2.10.1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в предоставлении муниципальной услуги по вышеуказанным основаниям не препятствует повторной подаче документов при устранении причин, послуживших основанием для отказа в предоставлении муниципальной услуги, но не позднее 30 дней со дня получения решения об отказе в согласовании создания места (площадки) накопления твердых коммунальных отходов на территории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2.11. Перечень услуг, которые являются необходимыми</w:t>
      </w:r>
    </w:p>
    <w:p>
      <w:pPr>
        <w:pStyle w:val="2"/>
        <w:jc w:val="center"/>
      </w:pPr>
      <w:r>
        <w:rPr>
          <w:sz w:val="20"/>
        </w:rPr>
        <w:t xml:space="preserve">и обязательными для предоставления муниципальной услуги,</w:t>
      </w:r>
    </w:p>
    <w:p>
      <w:pPr>
        <w:pStyle w:val="2"/>
        <w:jc w:val="center"/>
      </w:pPr>
      <w:r>
        <w:rPr>
          <w:sz w:val="20"/>
        </w:rPr>
        <w:t xml:space="preserve">в том числе сведения о документе (документах), выдаваемом</w:t>
      </w:r>
    </w:p>
    <w:p>
      <w:pPr>
        <w:pStyle w:val="2"/>
        <w:jc w:val="center"/>
      </w:pPr>
      <w:r>
        <w:rPr>
          <w:sz w:val="20"/>
        </w:rPr>
        <w:t xml:space="preserve">(выдаваемых) организациями, участвующими в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2.12. Порядок, размер и основания взимания государственной</w:t>
      </w:r>
    </w:p>
    <w:p>
      <w:pPr>
        <w:pStyle w:val="2"/>
        <w:jc w:val="center"/>
      </w:pPr>
      <w:r>
        <w:rPr>
          <w:sz w:val="20"/>
        </w:rPr>
        <w:t xml:space="preserve">пошлины или иной платы, взимаемой за предоставление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включая информацию о методике расчета</w:t>
      </w:r>
    </w:p>
    <w:p>
      <w:pPr>
        <w:pStyle w:val="2"/>
        <w:jc w:val="center"/>
      </w:pPr>
      <w:r>
        <w:rPr>
          <w:sz w:val="20"/>
        </w:rPr>
        <w:t xml:space="preserve">размера такой платы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Государственная пошлина за предоставление муниципальной услуги не взымается.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2.13. Порядок, размер и основания взимания платы</w:t>
      </w:r>
    </w:p>
    <w:p>
      <w:pPr>
        <w:pStyle w:val="2"/>
        <w:jc w:val="center"/>
      </w:pPr>
      <w:r>
        <w:rPr>
          <w:sz w:val="20"/>
        </w:rPr>
        <w:t xml:space="preserve">за предоставление услуг, которые являются необходимыми</w:t>
      </w:r>
    </w:p>
    <w:p>
      <w:pPr>
        <w:pStyle w:val="2"/>
        <w:jc w:val="center"/>
      </w:pPr>
      <w:r>
        <w:rPr>
          <w:sz w:val="20"/>
        </w:rPr>
        <w:t xml:space="preserve">и обязательными для предоставления муниципальной услуги,</w:t>
      </w:r>
    </w:p>
    <w:p>
      <w:pPr>
        <w:pStyle w:val="2"/>
        <w:jc w:val="center"/>
      </w:pPr>
      <w:r>
        <w:rPr>
          <w:sz w:val="20"/>
        </w:rPr>
        <w:t xml:space="preserve">включая информацию о методике расчета размера такой платы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Муниципальная услуга предоставляется заявителю бесплатно.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2.14. Максимальный</w:t>
      </w:r>
    </w:p>
    <w:p>
      <w:pPr>
        <w:pStyle w:val="2"/>
        <w:jc w:val="center"/>
      </w:pPr>
      <w:r>
        <w:rPr>
          <w:sz w:val="20"/>
        </w:rPr>
        <w:t xml:space="preserve">срок ожидания в очереди при подаче заявки</w:t>
      </w:r>
    </w:p>
    <w:p>
      <w:pPr>
        <w:pStyle w:val="2"/>
        <w:jc w:val="center"/>
      </w:pPr>
      <w:r>
        <w:rPr>
          <w:sz w:val="20"/>
        </w:rPr>
        <w:t xml:space="preserve">о предоставлении муниципальной услуги, услуги,</w:t>
      </w:r>
    </w:p>
    <w:p>
      <w:pPr>
        <w:pStyle w:val="2"/>
        <w:jc w:val="center"/>
      </w:pPr>
      <w:r>
        <w:rPr>
          <w:sz w:val="20"/>
        </w:rPr>
        <w:t xml:space="preserve">предоставляемой организацией, участвующей в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и при получении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таких услуг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2.14.1 максимальный срок ожидания в очереди при подаче заявки не должен превышать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2.14.2 срок ожидания заявителя в очереди на при получении результата предоставления муниципальной услуги не должен превышать 10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2.15. Срок и порядок регистрации заявки заявителя</w:t>
      </w:r>
    </w:p>
    <w:p>
      <w:pPr>
        <w:pStyle w:val="2"/>
        <w:jc w:val="center"/>
      </w:pPr>
      <w:r>
        <w:rPr>
          <w:sz w:val="20"/>
        </w:rPr>
        <w:t xml:space="preserve">(представителя заявителя) о предоставлении муниципальной</w:t>
      </w:r>
    </w:p>
    <w:p>
      <w:pPr>
        <w:pStyle w:val="2"/>
        <w:jc w:val="center"/>
      </w:pPr>
      <w:r>
        <w:rPr>
          <w:sz w:val="20"/>
        </w:rPr>
        <w:t xml:space="preserve">услуги и услуги, предоставляемой организацией, участвующей</w:t>
      </w:r>
    </w:p>
    <w:p>
      <w:pPr>
        <w:pStyle w:val="2"/>
        <w:jc w:val="center"/>
      </w:pPr>
      <w:r>
        <w:rPr>
          <w:sz w:val="20"/>
        </w:rPr>
        <w:t xml:space="preserve">в предоставлении муниципальной услуги, в том числе</w:t>
      </w:r>
    </w:p>
    <w:p>
      <w:pPr>
        <w:pStyle w:val="2"/>
        <w:jc w:val="center"/>
      </w:pPr>
      <w:r>
        <w:rPr>
          <w:sz w:val="20"/>
        </w:rPr>
        <w:t xml:space="preserve">в электронной форме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Регистрация заявки, поданной в ходе личного приема через службу "одного окна", МФЦ Камчатского края, осуществляется в день ее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Регистрация заявки либо отказ в регистрации заявки, поданной в электронной форме путем направления электронного образа заявки либо заявки в форме электронного документа, подписанного электронной подписью, и скан-копий документов на адрес электронной почты службы "одного окна" или заявки, поданного посредством заполнения формы на официальном сайте администрации, ЕПГУ и/или РПГУ, осуществляется не позднее 1 рабочего дня, следующего за днем поступления в службу "одного окна" в случае отсутствия оснований для отказа в приеме заявки и документов, предусмотренных </w:t>
      </w:r>
      <w:hyperlink w:history="0" w:anchor="P160" w:tooltip="2.9.1 основанием для отказа в приеме заявки и документов, необходимых для предоставления муниципальной услуги в электронной форме являе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2.16. Требования</w:t>
      </w:r>
    </w:p>
    <w:p>
      <w:pPr>
        <w:pStyle w:val="2"/>
        <w:jc w:val="center"/>
      </w:pPr>
      <w:r>
        <w:rPr>
          <w:sz w:val="20"/>
        </w:rPr>
        <w:t xml:space="preserve">к помещениям, в которых предоставляется</w:t>
      </w:r>
    </w:p>
    <w:p>
      <w:pPr>
        <w:pStyle w:val="2"/>
        <w:jc w:val="center"/>
      </w:pPr>
      <w:r>
        <w:rPr>
          <w:sz w:val="20"/>
        </w:rPr>
        <w:t xml:space="preserve">муниципальная услуга, к залу ожидания, местам для заполнения</w:t>
      </w:r>
    </w:p>
    <w:p>
      <w:pPr>
        <w:pStyle w:val="2"/>
        <w:jc w:val="center"/>
      </w:pPr>
      <w:r>
        <w:rPr>
          <w:sz w:val="20"/>
        </w:rPr>
        <w:t xml:space="preserve">заявки о предоставлении муниципальной услуги, информационным</w:t>
      </w:r>
    </w:p>
    <w:p>
      <w:pPr>
        <w:pStyle w:val="2"/>
        <w:jc w:val="center"/>
      </w:pPr>
      <w:r>
        <w:rPr>
          <w:sz w:val="20"/>
        </w:rPr>
        <w:t xml:space="preserve">стендам с образцами их заполнения и перечнем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каждой муниципальной услуги,</w:t>
      </w:r>
    </w:p>
    <w:p>
      <w:pPr>
        <w:pStyle w:val="2"/>
        <w:jc w:val="center"/>
      </w:pPr>
      <w:r>
        <w:rPr>
          <w:sz w:val="20"/>
        </w:rPr>
        <w:t xml:space="preserve">размещению и оформлению визуальной, текстовой</w:t>
      </w:r>
    </w:p>
    <w:p>
      <w:pPr>
        <w:pStyle w:val="2"/>
        <w:jc w:val="center"/>
      </w:pPr>
      <w:r>
        <w:rPr>
          <w:sz w:val="20"/>
        </w:rPr>
        <w:t xml:space="preserve">и мультимедийной информации о порядке предоставления такой</w:t>
      </w:r>
    </w:p>
    <w:p>
      <w:pPr>
        <w:pStyle w:val="2"/>
        <w:jc w:val="center"/>
      </w:pPr>
      <w:r>
        <w:rPr>
          <w:sz w:val="20"/>
        </w:rPr>
        <w:t xml:space="preserve">услуги, в том числе к обеспечению доступности для инвалидов</w:t>
      </w:r>
    </w:p>
    <w:p>
      <w:pPr>
        <w:pStyle w:val="2"/>
        <w:jc w:val="center"/>
      </w:pPr>
      <w:r>
        <w:rPr>
          <w:sz w:val="20"/>
        </w:rPr>
        <w:t xml:space="preserve">указанных объектов в соответствии с законодательством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 социальной защите инвалидов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Требования к объектам (зданию, помещению), в которых предоставляется муниципальная услуга, к залу ожидания, местам для заполнения заявки о предоставлении муниципальной услуги, информационным стендам с образцами их заполнения и перечнем документов, необходимых для предоставления услуги, в том числе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 кабинеты приема заявителей обозначаются информационными табличками с указанием номера кабинета и названия службы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2.16.2 рабочие места специалистов службы "одного окна" оборудуются телефоном, компьютером и другой оргтехникой, позволяющей своевременно и в полном объеме организовать прием заявки и выдачу документов, являющиеся результатом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2.16.3 для заполнения заявки о предоставлении муниципальной услуги и ожидания приема заявителям отводятся места, оснащенные стульями и столами для оформления заявок;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2.16.4 в помещении для ожидания приема заявителей размещаются информационные стенды с образцами заполнения заявки и перечнем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2.16.5 обеспечиваются условия беспрепятственного доступа инвалидов к объекту (зданию, помещению), в котором предоставляется муниципальная услуга;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2.16.6 обеспечивается возможность самостоятельного передвижения инвалидов по территории, на которой расположены объекты (здания, помещения), в которых предоставляется муниципальная услуга, а также возможность входа в такие объекты и выхода из них, в том числе с использованием кресла-коляски;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2.16.7 обеспечивается 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2.16.8 надлежащим образом размещается оборудование и носители информации, необходимые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2.16.9 необходимая для инвалидов звуковая и зрительная информация, а также надписи, знаки и иная текстовая и графическая информация дублируется знаками, выполненными рельефно-точечным шрифтом Брайля;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2.16.10 допуск сурдопереводчика и тифлосурдопереводчика;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2.16.11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2.16.12 оказание инвалидам помощи в преодолении барьеров, мешающих получению ими муниципальных услуг наравне с другими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2.16.13 требования к помещениям МФЦ Камчатского края установлены </w:t>
      </w:r>
      <w:hyperlink w:history="0" r:id="rId22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2.17. Показатели</w:t>
      </w:r>
    </w:p>
    <w:p>
      <w:pPr>
        <w:pStyle w:val="2"/>
        <w:jc w:val="center"/>
      </w:pPr>
      <w:r>
        <w:rPr>
          <w:sz w:val="20"/>
        </w:rPr>
        <w:t xml:space="preserve">доступности и качества муниципальной услуги</w:t>
      </w:r>
    </w:p>
    <w:p>
      <w:pPr>
        <w:pStyle w:val="2"/>
        <w:jc w:val="center"/>
      </w:pPr>
      <w:r>
        <w:rPr>
          <w:sz w:val="20"/>
        </w:rPr>
        <w:t xml:space="preserve">в том числе количество взаимодействий заявителя</w:t>
      </w:r>
    </w:p>
    <w:p>
      <w:pPr>
        <w:pStyle w:val="2"/>
        <w:jc w:val="center"/>
      </w:pPr>
      <w:r>
        <w:rPr>
          <w:sz w:val="20"/>
        </w:rPr>
        <w:t xml:space="preserve">(представителя заявителя) с должностными лицами</w:t>
      </w:r>
    </w:p>
    <w:p>
      <w:pPr>
        <w:pStyle w:val="2"/>
        <w:jc w:val="center"/>
      </w:pPr>
      <w:r>
        <w:rPr>
          <w:sz w:val="20"/>
        </w:rPr>
        <w:t xml:space="preserve">при предоставлении муниципальной услуги и их</w:t>
      </w:r>
    </w:p>
    <w:p>
      <w:pPr>
        <w:pStyle w:val="2"/>
        <w:jc w:val="center"/>
      </w:pPr>
      <w:r>
        <w:rPr>
          <w:sz w:val="20"/>
        </w:rPr>
        <w:t xml:space="preserve">продолжительность, возможность получения информации о ходе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услуги, в том числе</w:t>
      </w:r>
    </w:p>
    <w:p>
      <w:pPr>
        <w:pStyle w:val="2"/>
        <w:jc w:val="center"/>
      </w:pPr>
      <w:r>
        <w:rPr>
          <w:sz w:val="20"/>
        </w:rPr>
        <w:t xml:space="preserve">с использованием информационно-коммуникационных технологий,</w:t>
      </w:r>
    </w:p>
    <w:p>
      <w:pPr>
        <w:pStyle w:val="2"/>
        <w:jc w:val="center"/>
      </w:pPr>
      <w:r>
        <w:rPr>
          <w:sz w:val="20"/>
        </w:rPr>
        <w:t xml:space="preserve">возможность либо невозможность получения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 в многофункциональном центре (в том числе в полном</w:t>
      </w:r>
    </w:p>
    <w:p>
      <w:pPr>
        <w:pStyle w:val="2"/>
        <w:jc w:val="center"/>
      </w:pPr>
      <w:r>
        <w:rPr>
          <w:sz w:val="20"/>
        </w:rPr>
        <w:t xml:space="preserve">объеме) по выбору заявителя (экстерриториальный принцип),</w:t>
      </w:r>
    </w:p>
    <w:p>
      <w:pPr>
        <w:pStyle w:val="2"/>
        <w:jc w:val="center"/>
      </w:pPr>
      <w:r>
        <w:rPr>
          <w:sz w:val="20"/>
        </w:rPr>
        <w:t xml:space="preserve">посредством запроса о предоставлении нескольких</w:t>
      </w:r>
    </w:p>
    <w:p>
      <w:pPr>
        <w:pStyle w:val="2"/>
        <w:jc w:val="center"/>
      </w:pPr>
      <w:r>
        <w:rPr>
          <w:sz w:val="20"/>
        </w:rPr>
        <w:t xml:space="preserve">государственных и (или) муниципальных услуг</w:t>
      </w:r>
    </w:p>
    <w:p>
      <w:pPr>
        <w:pStyle w:val="2"/>
        <w:jc w:val="center"/>
      </w:pPr>
      <w:r>
        <w:rPr>
          <w:sz w:val="20"/>
        </w:rPr>
        <w:t xml:space="preserve">в многофункциональном центре, предусмотренного статьей 15.1</w:t>
      </w:r>
    </w:p>
    <w:p>
      <w:pPr>
        <w:pStyle w:val="2"/>
        <w:jc w:val="center"/>
      </w:pPr>
      <w:r>
        <w:rPr>
          <w:sz w:val="20"/>
        </w:rPr>
        <w:t xml:space="preserve">Федерального закона от 27.07.2010 N 210-ФЗ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2.17.1 показателями доступности предоставления муниципальной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получения муниципальной услуги в доступных местах путем подачи заявки в письменной форме, почтовым отправлением, в электронной форме путем направления заявки на адрес электронной почты администрации или через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получения информации о ходе предоставления муниципальной услуги, в том числе через РПГУ при условии, что заявка подана посредством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транспортная доступность к местам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записи на прием для подачи заявки о предоставлении муниципальной услуги посредством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досудебного (внесудебного) рассмотрения жалоб в процессе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2.17.2 показателями качества муниципальной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удельный вес рассмотренных в установленный срок заявок на предоставление муниципальной услуги в общем количестве заявок на предоставление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удельный вес количества обоснованных жалоб в общем количестве заявок на предоставление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получение полной, актуальной и достоверной информации о порядке предоставления муниципальной услуги, в том числе в электронной форме посредством ЕПГУ/РПГУ.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2.17.3 показателями доступности и качества муниципальной услуги при предоставлении в электронном виде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получения информации о порядке и сроках предоставления услуги с использованием ЕПГУ/РПГУ;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записи на прием для подачи заявки о предоставлении муниципальной услуги с использованием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направления жалобы на решения и действия (бездействие) должностного лица в ходе предоставления муниципальной услуги посредством портала Федеральной государственной информационной системы "Досудебное обжалование" (</w:t>
      </w:r>
      <w:hyperlink w:history="0" r:id="rId23">
        <w:r>
          <w:rPr>
            <w:sz w:val="20"/>
            <w:color w:val="0000ff"/>
          </w:rPr>
          <w:t xml:space="preserve">do.gosuslugi.ru</w:t>
        </w:r>
      </w:hyperlink>
      <w:r>
        <w:rPr>
          <w:sz w:val="20"/>
        </w:rPr>
        <w:t xml:space="preserve">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формирования запроса для подачи заявки заявителем на ЕПГУ/РПГУ;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получение результата предоставления муниципальной услуги документа на бумажном носителе или при наличии технической возможности в форме электронного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наличии технической возможности оценка доступности и качества муниципальной услуги на РПГУ.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2.18. Иные требования,</w:t>
      </w:r>
    </w:p>
    <w:p>
      <w:pPr>
        <w:pStyle w:val="2"/>
        <w:jc w:val="center"/>
      </w:pPr>
      <w:r>
        <w:rPr>
          <w:sz w:val="20"/>
        </w:rPr>
        <w:t xml:space="preserve">в том числе учитывающие особенности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 в многофункциональных</w:t>
      </w:r>
    </w:p>
    <w:p>
      <w:pPr>
        <w:pStyle w:val="2"/>
        <w:jc w:val="center"/>
      </w:pPr>
      <w:r>
        <w:rPr>
          <w:sz w:val="20"/>
        </w:rPr>
        <w:t xml:space="preserve">центрах предоставления государственных и муниципальных услуг</w:t>
      </w:r>
    </w:p>
    <w:p>
      <w:pPr>
        <w:pStyle w:val="2"/>
        <w:jc w:val="center"/>
      </w:pPr>
      <w:r>
        <w:rPr>
          <w:sz w:val="20"/>
        </w:rPr>
        <w:t xml:space="preserve">и особенности предоставления муниципальной услуги</w:t>
      </w:r>
    </w:p>
    <w:p>
      <w:pPr>
        <w:pStyle w:val="2"/>
        <w:jc w:val="center"/>
      </w:pPr>
      <w:r>
        <w:rPr>
          <w:sz w:val="20"/>
        </w:rPr>
        <w:t xml:space="preserve">в электронной форме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2.18.1 заявителям (представителям заявителя) предоставляется возможность предварительной записи на подачу заявки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личном обращении заявителя в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 телефону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через официальный сайт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через 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предварительной записи заявитель (представитель заявителя) сообщает следующие данные: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фамилию, имя, отчество (последнее 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контактный номер телефона;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адрес электронной почты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желаемые дату и время записи для представления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сообщаются дата и время приема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в любое время вправе отказаться от предварительной записи.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2.18.2 особенности предоставления муниципальной услуги через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муниципальной услуги в МФЦ Камчатского края осуществляется в порядке, предусмотренном Соглашением о взаимодействии, заключенным между администрацией и МФЦ Камчатского края, со дня вступления в силу соответствующего соглашения о взаимодействии.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Муниципальная услуга предоставляется в МФЦ Камчатского края с учетом принципа экстерриториальности, в соответствии с которым заявитель (представитель заявителя) вправе выбрать для обращения за получением муниципальной услуги любой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Заявителям (представителям заявителей), записавшимся на прием через официальный сайт МФЦ Камчатского края,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2.18.3 особенности предоставления муниципальной услуги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заявителей (представителей заявителей) в целях предоставления муниципальной услуги в электронной форме обеспечивается возможность: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записи на прием для подачи заявки о предоставлении муниципальной услуги с использованием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получения информации о порядке и сроках предоставления муниципальной услуги на официальном сайте администрации и на ЕПГУ и/или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подачи заявки, необходимой для получения муниципальной услуги и документов, необходимых для предоставления муниципальной услуги в электронной форме на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получения результата предоставления муниципальной услуги в электронном виде на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осуществления с использованием ЕПГУ и/или РПГУ мониторинга хода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направления жалобы на решения и действия (бездействие) должностного лица в ходе предоставления муниципальной услуги (далее - жалоба) посредством портала Федеральной государственной информационной системы "Досудебное обжалование" (</w:t>
      </w:r>
      <w:hyperlink w:history="0" r:id="rId24">
        <w:r>
          <w:rPr>
            <w:sz w:val="20"/>
            <w:color w:val="0000ff"/>
          </w:rPr>
          <w:t xml:space="preserve">do.gosuslugi.ru</w:t>
        </w:r>
      </w:hyperlink>
      <w:r>
        <w:rPr>
          <w:sz w:val="20"/>
        </w:rPr>
        <w:t xml:space="preserve">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при наличии технической возможности оценка доступности и качества муниципальной услуги на ЕПГУ и/или 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Запись на прием через ЕПГУ и/или РПГУ осуществляется с использованием учетной записи заявителя (представителя заявителя), зарегистрированной в единой системе идентификации и аутентификации или единой системы идентификации и аутентификации и единой биометрической системе.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Без регистрации и авторизации на порталах ЕПГУ и/или РПГУ заявителю (представителю заявителя) предоставляется возможность: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ознакомления с информацией о муниципальной услуге;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ознакомления с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ознакомления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регистрации и авторизации на портале РПГУ заявителю предоставляется возможность: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заполнения электронной формы заявки, приобщение электронных копий документов, необходимых для получения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направления в орган, предоставляющий муниципальную услугу, заполненной заявки и документов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осуществления мониторинга хода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хранения созданных заявок и документов, истории направления заявок и документов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электронной подписи определяется в соответствии с критериями определения видов электронной подписи, использование которых допускается при обращении за получением государственных и муниципальных услуг, согласно приложению к </w:t>
      </w:r>
      <w:hyperlink w:history="0" r:id="rId25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(действий), требования к порядку</w:t>
      </w:r>
    </w:p>
    <w:p>
      <w:pPr>
        <w:pStyle w:val="2"/>
        <w:jc w:val="center"/>
      </w:pPr>
      <w:r>
        <w:rPr>
          <w:sz w:val="20"/>
        </w:rPr>
        <w:t xml:space="preserve">их выполнения, в том числе особенности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(действий) в электронной форме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3.1. Исчерпывающий перечень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3.1.1 исчерпывающий перечень административных процедур (действий):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прием и регистрация заявки и прилагаемых к ней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рассмотрение заявки и прилагаемых к ней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подготовка, регистрация и выдача заявителю (представителю заявителя) результата оказания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исправление допущенных ошибок и опечаток в выданных в результате предоставления муниципальной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 исчерпывающий перечень административных процедур (действий) при предоставлении муниципальной услуги в электронной форме: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прием и регистрация заявки и иных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рассмотрение заявки и иных документов, необходимых для предоставления муниципальной услуги, принятие решения о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подготовка и направление уведомления о результатах рассмотрения документов, необходимых для предоставления муниципальной услуги, содержащего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услуги, либо мотивированного отказа в предоставлении муниципальной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3.2. Прием и регистрация заявки и прилагаемых документов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3.2.1 основанием для начала административной процедуры является поступление в службу "одного окна" заявки заявителя (представителя заявителя) с приложением к ней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3.2.2 в день поступления заявки специалист службы "одного окна", ответственный за прием обращений от заявителей (представителей заявителей):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проверяет заявку на отсутствие оснований для отказа в приеме заявки, предусмотренные </w:t>
      </w:r>
      <w:hyperlink w:history="0" w:anchor="P160" w:tooltip="2.9.1 основанием для отказа в приеме заявки и документов, необходимых для предоставления муниципальной услуги в электронной форме являе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удостоверяет личность заявителя (представителя заявителя), проверяет полномочия представителя заявителя, правильность заполнения заявки;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наличия оснований для отказа в приеме заявки, предусмотренных </w:t>
      </w:r>
      <w:hyperlink w:history="0" w:anchor="P160" w:tooltip="2.9.1 основанием для отказа в приеме заявки и документов, необходимых для предоставления муниципальной услуги в электронной форме являе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регламента, специалист службы "одного окна":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обращении заявителя (представителя заявителя) лично в службу "одного окна", выдает письменное уведомление об отказе в приеме заявки по </w:t>
      </w:r>
      <w:hyperlink w:history="0" w:anchor="P899" w:tooltip="                                УВЕДОМЛЕНИЕ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4 к настоящему Административному регламенту (далее - письменное уведомление) с указанием причин отказа и возвращает заявку и документы, предусмотренные </w:t>
      </w:r>
      <w:hyperlink w:history="0" w:anchor="P130" w:tooltip="2.6. Для предоставления муниципальной услуги заявитель (представитель заявителя) в обязательном порядке предоставляет:">
        <w:r>
          <w:rPr>
            <w:sz w:val="20"/>
            <w:color w:val="0000ff"/>
          </w:rPr>
          <w:t xml:space="preserve">пунктом 2.6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получении заявки почтовым отправлением не позднее 1 рабочего дня, следующего за днем поступления заявки, направляет заявителю письменное уведомление с указанием причин отказа на почтовый адрес, указанный в заявки и возвращает заявку и документы, предусмотренные </w:t>
      </w:r>
      <w:hyperlink w:history="0" w:anchor="P130" w:tooltip="2.6. Для предоставления муниципальной услуги заявитель (представитель заявителя) в обязательном порядке предоставляет:">
        <w:r>
          <w:rPr>
            <w:sz w:val="20"/>
            <w:color w:val="0000ff"/>
          </w:rPr>
          <w:t xml:space="preserve">пунктом 2.6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получении заявки по электронной почте не позднее 1 рабочего дня, следующего за днем поступления заявки, направляет заявителю уведомление в электронном виде с указанием причин отказа на адрес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представленные копии документов, указанные в абзаце первом </w:t>
      </w:r>
      <w:hyperlink w:history="0" w:anchor="P132" w:tooltip="2.6.2 сведения о месте (площадке) накопления твердых коммунальных отходов в графической форме в виде карты масштаба 1:2000 с указанием географических координат;">
        <w:r>
          <w:rPr>
            <w:sz w:val="20"/>
            <w:color w:val="0000ff"/>
          </w:rPr>
          <w:t xml:space="preserve">подпункта 2.6.2</w:t>
        </w:r>
      </w:hyperlink>
      <w:r>
        <w:rPr>
          <w:sz w:val="20"/>
        </w:rPr>
        <w:t xml:space="preserve"> настоящего Административного регламента, не заверены нотариально, и заявитель (представитель заявителя) представил оригиналы документов, сличает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 и возвращает оригиналы документов заявителю (представителю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заявитель (представитель заявителя) предоставил оригиналы документов, указанные в абзаце первом </w:t>
      </w:r>
      <w:hyperlink w:history="0" w:anchor="P132" w:tooltip="2.6.2 сведения о месте (площадке) накопления твердых коммунальных отходов в графической форме в виде карты масштаба 1:2000 с указанием географических координат;">
        <w:r>
          <w:rPr>
            <w:sz w:val="20"/>
            <w:color w:val="0000ff"/>
          </w:rPr>
          <w:t xml:space="preserve">подпункта 2.6.2</w:t>
        </w:r>
      </w:hyperlink>
      <w:r>
        <w:rPr>
          <w:sz w:val="20"/>
        </w:rPr>
        <w:t xml:space="preserve"> настоящего Административного регламента, делает их копии, выполняет на таких копиях надпись об их соответствии оригиналам, заверяет своей подписью с указанием фамилии и инициалов и возвращает оригиналы документов заявителю (представителю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регистрирует заявку в автоматизированной системе электронного документооборота и делопроизводства администрации (далее - система электронного документооборота) с автоматическим присвоением ему персонального регистрационного номера;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выдает заявителю (представителю заявителя) копию зарегистрированной заявки, прошедшую регистрацию в системе электронного документооборота;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передает заявку с приложением документов в Управление.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письменной заявки по электронной почте, почтовым отправлением проверяется правильность адресованной корреспонденции, наличие почтового адреса, фамилии, имени, отчества (последнее - при наличии), даты и подписи заявителя - физического лица либо наименования, сведения о месте нахождения заявителя - юридического лица, а также даты, подписи руководителя или иного уполномоченного в установленном порядке представителя юридического лица.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3.2.3 специалист службы "одного окна" передает заявку руководителю Управления или лицу, исполняющему его обязанности, в течение одного рабочего дня, следующего за днем регистрации заявки.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3.2.4 срок выполнения административной процедуры составляет 1 рабочий день со дня поступления заявки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3.2.5 результатом административной процедуры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регистрация специалистом службы "одного окна" заявки в системе электронного документооборота и их передача на исполнение в Управление;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отказ в приеме заявки и документов при наличии хотя бы одного из оснований для отказа в приеме документов, предусмотренных </w:t>
      </w:r>
      <w:hyperlink w:history="0" w:anchor="P160" w:tooltip="2.9.1 основанием для отказа в приеме заявки и документов, необходимых для предоставления муниципальной услуги в электронной форме являе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регламента, направление (выдача) заявителю письменного уведомления об отказе в приеме документов с указанием причин отказа, направление (выдача) заявителю представленных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3.2.6 способом фиксации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создание электронной регистрационной карточки документа в системе электронного документооборота с присвоением заявки регистрационного номера;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письменное уведомление с указанием причин отказа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3.2.7 критерий принятия решения: наличие (отсутствие) оснований для отказа в приеме заявки и прилагаемых к ней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3.2.8 лицом, ответственным за выполнение административной процедуры, является специалист службы "одного окна", ответственный за прием документов.</w:t>
      </w:r>
    </w:p>
    <w:p>
      <w:pPr>
        <w:pStyle w:val="0"/>
        <w:jc w:val="both"/>
      </w:pPr>
      <w:r>
        <w:rPr>
          <w:sz w:val="20"/>
        </w:rPr>
      </w:r>
    </w:p>
    <w:bookmarkStart w:id="371" w:name="P371"/>
    <w:bookmarkEnd w:id="371"/>
    <w:p>
      <w:pPr>
        <w:pStyle w:val="2"/>
        <w:outlineLvl w:val="2"/>
        <w:jc w:val="center"/>
      </w:pPr>
      <w:r>
        <w:rPr>
          <w:sz w:val="20"/>
        </w:rPr>
        <w:t xml:space="preserve">3.3. Рассмотрение заявки и прилагаемых к ней документов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3.3.1 основанием для начала административной процедуры является поступление заявки и прилагаемых к ней документов руководителю Управления или лицу, исполняющему его обязанности.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3.3.2 руководитель Управления в день поступления заявки и прилагаемых к ней документов направляет ее по системе электронного документооборота начальнику отдела благоустройства и природопользования Управления или лицу, исполняющему его обязанности.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Начальник отдела благоустройства и природопользования Управления или лицо, его замещающее, в день получения заявки и прилагаемых к ней документов направляет ее по системе электронного документооборота специалисту отдела благоустройства и природопользования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3.3.3 специалист отдела благоустройства и природопользования Управления в течение одного рабочего дня со дня регистрации заявки в службе "одного окна":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случае наличия основания для отказа в предоставлении муниципальной услуги, предусмотренного абзацем вторым </w:t>
      </w:r>
      <w:hyperlink w:history="0" w:anchor="P170" w:tooltip="2.10.1 основания для отказа в предоставлении муниципальной услуги:">
        <w:r>
          <w:rPr>
            <w:sz w:val="20"/>
            <w:color w:val="0000ff"/>
          </w:rPr>
          <w:t xml:space="preserve">подпункта 2.10.1</w:t>
        </w:r>
      </w:hyperlink>
      <w:r>
        <w:rPr>
          <w:sz w:val="20"/>
        </w:rPr>
        <w:t xml:space="preserve"> настоящего Административного регламента - проект решения об отказе в согласовании создания места (площадки) накопления твердых коммунальных отходов на территории Петропавловск-Камчатского городского округа в форме письма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отсутствии основания для отказа в предоставлении муниципальной услуги, предусмотренного абзацем вторым </w:t>
      </w:r>
      <w:hyperlink w:history="0" w:anchor="P170" w:tooltip="2.10.1 основания для отказа в предоставлении муниципальной услуги:">
        <w:r>
          <w:rPr>
            <w:sz w:val="20"/>
            <w:color w:val="0000ff"/>
          </w:rPr>
          <w:t xml:space="preserve">подпункта 2.10.1</w:t>
        </w:r>
      </w:hyperlink>
      <w:r>
        <w:rPr>
          <w:sz w:val="20"/>
        </w:rPr>
        <w:t xml:space="preserve"> настоящего Административного регламента осуществляет подготовку и направление межведомственного запроса в рамках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1 рабочего дня после истечения 5 календарных дней со дня направления запроса в Управление Роспотребнадзора по Камчатскому краю при неполучении запрашиваемой информации специалист отдела благоустройства и природопользования Управления подготавливает в соответствии с </w:t>
      </w:r>
      <w:hyperlink w:history="0" w:anchor="P103" w:tooltip="2.4. Срок предоставления муниципальной услуги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настоящего Административного регламента проект решения об увеличении срока предоставления муниципальной услуги и передает его на подпись руководителю Управления или лицу, исполняющему его обязанности.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Управления или лицо, исполняющее его обязанности, в этот же день подписывает решение об увеличении срока предоставления муниципальной услуги и возвращает подписанное решение об увеличении срока предоставления муниципальной услуги специалисту отдела благоустройства и природопользования Управления для направления заявителю в соответствии с </w:t>
      </w:r>
      <w:hyperlink w:history="0" w:anchor="P103" w:tooltip="2.4. Срок предоставления муниципальной услуги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день получения запрашиваемой информации в рамках межведомственного информационного взаимодействия специалист отдела благоустройства и природопользования Управления подготавливает и направляет руководителю Управления или лицу, исполняющему его обязанности: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получения заключения о несоответствии места (площадки) накопления твердых коммунальных отходов требованиям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иного законодательства Российской Федерации, устанавливающего требования к местам (площадкам) накопления твердых коммунальных отходов - проект решения об отказе в согласовании создания места (площадки) накопления твердых коммунальных отходов на территории Петропавловск-Камчатского городского округа в соответствии с </w:t>
      </w:r>
      <w:hyperlink w:history="0" w:anchor="P170" w:tooltip="2.10.1 основания для отказа в предоставлении муниципальной услуги:">
        <w:r>
          <w:rPr>
            <w:sz w:val="20"/>
            <w:color w:val="0000ff"/>
          </w:rPr>
          <w:t xml:space="preserve">абзацем третьим подпункта 2.10.1</w:t>
        </w:r>
      </w:hyperlink>
      <w:r>
        <w:rPr>
          <w:sz w:val="20"/>
        </w:rPr>
        <w:t xml:space="preserve"> настоящего Административного регламента и передает его на подпись руководителю Управления или лицу, исполняющему его обязанности;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получения заключения о соответствии места (площадки) накопления твердых коммунальных отходов требованиям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направляет заявку в Контрольное управление для проведения обследования места (площадки) накопления твердых коммунальных отходов, указанного в заявке, на соответствие требованиям Правил благоустройства и оформления акта обследования.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3.3.4 Заместитель Главы администрации - начальник Контрольного управления либо лицо, его замещающее в день поступления заявки для проведения обследования места (площадки) накопления твердых коммунальных отходов, указанного в заявке, на соответствие требованиям Правил благоустройства и оформления акта обследования передает заявку специалисту Контрольного управления для исполнения.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Контрольного управления в течение пяти календарных дней со дня поступления заявки проводит обследование места (площадки) накопления твердых коммунальных отходов, указанного в заявке, и в день проведения обследования составляет акт обследования по </w:t>
      </w:r>
      <w:hyperlink w:history="0" w:anchor="P845" w:tooltip="                               АКТ N _______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3 к настоящему Административному регламенту, который в течение одного рабочего дня, следующего за днем проведения обследования места (площадки) накопления твердых коммунальных отходов, указанного в заявке, передается в Управление.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3.3.5 В день получения акта обследования специалист отдела благоустройства и природопользования Управления подготавливает и направляет руководителю Управления или лицу, исполняющему его обязанности: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получения акта обследования с отметкой о несоответствии места (площадки) накопления твердых коммунальных отходов требованиям Правил благоустройства - проект решения об отказе в согласовании создания места (площадки) накопления твердых коммунальных отходов на территории Петропавловск-Камчатского городского округа в соответствии с </w:t>
      </w:r>
      <w:hyperlink w:history="0" w:anchor="P170" w:tooltip="2.10.1 основания для отказа в предоставлении муниципальной услуги:">
        <w:r>
          <w:rPr>
            <w:sz w:val="20"/>
            <w:color w:val="0000ff"/>
          </w:rPr>
          <w:t xml:space="preserve">абзацем третьим подпункта 2.10.1</w:t>
        </w:r>
      </w:hyperlink>
      <w:r>
        <w:rPr>
          <w:sz w:val="20"/>
        </w:rPr>
        <w:t xml:space="preserve"> настоящего Административного регламента и передает его на подпись руководителю Управления или лицу, исполняющему его обязанности;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получения акта обследования с отметкой о соответствии места (площадки) накопления твердых коммунальных отходов требованиям Правил благоустройства - проект приказа Управления о согласовании создания места (площадки) накопления твердых коммунальных отходов на территории Петропавловск-Камчатского городского округа и проект сопроводительного письма.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3.3.6 Руководитель Управления либо лицо, исполняющее его обязанности, подписывает документы, указанные в </w:t>
      </w:r>
      <w:hyperlink w:history="0" w:anchor="P97" w:tooltip="2.3. Описание результата предоставления муниципальной услуги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Административного регламента, в течение одного рабочего дня со дня их поступления и в тот же день передает их специалисту отдела благоустройства и природопользования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одного рабочего дня специалист отдела благоустройства и природопользования Управления регистрирует приказ Управления о согласовании создания места (площадки) накопления твердых коммунальных отходов на территории Петропавловск-Камчатского городского округа (далее - приказ Управления), направляет сопроводительное письмо с копией приказа Управления либо решение об отказе в согласовании создания места (площадки) накопления твердых коммунальных отходов на территории Петропавловск-Камчатского городского округа в службу "одного окна" по описи с указанием должностного лица, принявшего документы, и даты принятия.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3.3.7 срок выполнения административной процедуры составляет 10 календарных дней со дня регистрации заявки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запроса в Управление Роспотребнадзора по Камчатскому краю, срок предоставления муниципальной услуги может быть увеличен по решению Управления до 20 календарных дней.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3.3.8 результатом административной процедуры является направление на подписание руководителю Управления результата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3.3.9 способом фиксации является оформление на бумажном носителе проекта ответа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3.3.10 критерии принятия решения: отсутствие (наличие) оснований для отказа в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3.3.11 лицом, ответственным за выполнение административной процедуры, является специалист отдела природопользования и благоустройства Управления.</w:t>
      </w:r>
    </w:p>
    <w:p>
      <w:pPr>
        <w:pStyle w:val="0"/>
        <w:jc w:val="both"/>
      </w:pPr>
      <w:r>
        <w:rPr>
          <w:sz w:val="20"/>
        </w:rPr>
      </w:r>
    </w:p>
    <w:bookmarkStart w:id="398" w:name="P398"/>
    <w:bookmarkEnd w:id="398"/>
    <w:p>
      <w:pPr>
        <w:pStyle w:val="2"/>
        <w:outlineLvl w:val="2"/>
        <w:jc w:val="center"/>
      </w:pPr>
      <w:r>
        <w:rPr>
          <w:sz w:val="20"/>
        </w:rPr>
        <w:t xml:space="preserve">3.4. Подготовка, регистрация и выдача заявителю</w:t>
      </w:r>
    </w:p>
    <w:p>
      <w:pPr>
        <w:pStyle w:val="2"/>
        <w:jc w:val="center"/>
      </w:pPr>
      <w:r>
        <w:rPr>
          <w:sz w:val="20"/>
        </w:rPr>
        <w:t xml:space="preserve">(представителю заявителя) результата оказания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3.4.1 основанием для начала административной процедуры является направление на подписание руководителю Управления результата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Управления либо лицо, исполняющее его обязанности, подписывает документы, указанные в </w:t>
      </w:r>
      <w:hyperlink w:history="0" w:anchor="P97" w:tooltip="2.3. Описание результата предоставления муниципальной услуги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Административного регламента, в течение одного рабочего дня со дня их поступления и в тот же день передает их специалисту отдела благоустройства и природопользования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одного рабочего дня специалист отдела природопользования и благоустройства Управления регистрирует приказ Управления о согласовании создания места (площадки) накопления твердых коммунальных отходов на территории Петропавловск-Камчатского городского округа (далее - приказ Управления), направляет сопроводительное письмо с копией приказа Управления либо решение об отказе в согласовании создания места (площадки) накопления твердых коммунальных отходов на территории Петропавловск-Камчатского городского округа в службу "одного окна" по описи с указанием должностного лица, принявшего документы, и даты принятия.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3.4.2 специалист службы "одного окна", ответственный за выдачу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день поступления сопроводительного письма с копией приказа Управления либо решения об отказе в согласовании создания места (площадки) накопления твердых коммунальных отходов на территории Петропавловск-Камчатского городского округа регистрирует его в системе электронного документооборота с автоматическим присвоением ему персонального регистрационного номера;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обращения заявителя о предоставлении муниципальной услуги через МФЦ Камчатского края передает оригинал ответа в МФЦ Камчатского края в соответствии с соглашением о взаимодействии для выдачи заявителю в течение одного рабочего дня, следующего за днем регистрации;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течение 2 рабочих дней со дня регистрации информирует заявителя по телефону, указанному в заявки, о готовности документов и о возможности получения их заявителем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3.4.3 в случае, если заявителем в заявке не указано намерение получить документы лично, специалист службы "одного окна", ответственный за выдачу документов, в течение 2 рабочих дней со дня поступления результата предоставления муниципальной услуги, направляет его по адресу электронной почты (если адрес электронной почты указан в заявке) с последующим направлением оригинала почтовым отправлением с уведомлением в адрес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при наличии указанных в заявке номера телефона заявителя или адреса электронной почты заявителя уведомить заявителя о готовности документов к получению не представилось возможным в течение 2 рабочих дней со дня поступления результата предоставления муниципальной услуги, специалист службы "одного окна", ответственный за выдачу документов, направляет их почтовым отправлением с уведомлением в адрес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неявки заявителя в срок более 10 календарных дней со дня уведомления заявителя о необходимости получения документов, в течение 2 рабочих дней со дня истечения десятидневного срока для получения таких документов лично заявителем специалист службы "одного окна", ответственный за выдачу документов, направляет документы почтовым отправлением с уведомлением в адрес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отсутствия в заявке номера телефона заявителя или адреса электронной почты заявителя результат предоставления муниципальной услуги в течение 2 рабочих дней со дня поступления в службу "одного окна", направляется специалистом службы "одного окна", ответственным за выдачу документов, почтовым отправлением с уведомлением в адрес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3.4.4 срок выполнения административного действия не должен превышать 2 рабочих дней с момента поступления результата оказания муниципальной услуги в службу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3.4.5 результатом выполнения административной процедуры является выдача или направление специалистом службы "одного окна" результата оказания муниципальной услуги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3.4.6 способом фиксации административной процедуры является регистрация документа в системе электронного документооборота с присвоением исходящего номера документа и внесение сведений в журнал выдачи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3.4.7 критерии принятия решения: отсутствие (наличие) оснований для отказа в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3.4.8 лицом, ответственным за выполнение административной процедуры, является специалист службы "одного окна", ответственный за выдачу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3.5. Порядок осуществления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 в электронной форме, в том числе с использованием</w:t>
      </w:r>
    </w:p>
    <w:p>
      <w:pPr>
        <w:pStyle w:val="2"/>
        <w:jc w:val="center"/>
      </w:pPr>
      <w:r>
        <w:rPr>
          <w:sz w:val="20"/>
        </w:rPr>
        <w:t xml:space="preserve">ЕПГУ и/или РПГУ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3.5.1 порядок формирования заявки посредством заполнения его электронной формы на РПГУ, без необходимости дополнительной подачи в какой-либо иной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РПГУ размещаются формы и образцы заполнения электронной формы заявки.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в электронной форме прикрепляются к заявке, формируемому на ЕПГУ/РПГУ, в форматах, установленных нормативными правовыми актами для соответствующих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Наименования электронных документов должны соответствовать наименованиям документов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Форматно-логическая проверка сформированной заявки осуществляется автоматически после заполнения заявителем каждого из полей электронной формы заявки. При выявлении некорректно заполненного поля электронной формы заявки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формировании заявки заявителю обеспечивается: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копирования и сохранения заявки и иных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печати на бумажном носителе копии электронной формы заявки;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сохранение ранее введенных в электронную форму заявки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вернуться на любой из этапов заполнения электронной формы заявки без потери ранее введенной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возможность доступа заявителя на ЕПГУ/РПГУ к ранее поданным им заявкам в течение не менее одного года, а также частично сформированных запросов - в течение не менее 3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Сформированная и подписанная заявка с приложенными к ней документами, необходимыми для предоставления муниципальной услуги, направляется в службу "одного окна" посредством 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3.5.2 порядок приема и регистрации заявки и иных документов, необходимых для предоставления муниципальной услуги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направление заявки и документов, необходимых для предоставления муниципальной услуги в электронном виде на адрес электронной почты или через РПГУ.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службы "одного окна", в случае поступления электронного образа заявки либо заявки в форме электронного документа, подписанного электронной подписью, и скан-копий документов, приложенных к ней, в день поступления заявки: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 наличии оснований для отказа в приеме заявки и документов, предусмотренных </w:t>
      </w:r>
      <w:hyperlink w:history="0" w:anchor="P160" w:tooltip="2.9.1 основанием для отказа в приеме заявки и документов, необходимых для предоставления муниципальной услуги в электронной форме являе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регламента, направляет заявителю (представителю заявителя) мотивированный отказ в приеме заявки и иных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отсутствия оснований для отказа в приеме заявки и документов, предусмотренных </w:t>
      </w:r>
      <w:hyperlink w:history="0" w:anchor="P160" w:tooltip="2.9.1 основанием для отказа в приеме заявки и документов, необходимых для предоставления муниципальной услуги в электронной форме является:">
        <w:r>
          <w:rPr>
            <w:sz w:val="20"/>
            <w:color w:val="0000ff"/>
          </w:rPr>
          <w:t xml:space="preserve">подпунктом 2.9.1</w:t>
        </w:r>
      </w:hyperlink>
      <w:r>
        <w:rPr>
          <w:sz w:val="20"/>
        </w:rPr>
        <w:t xml:space="preserve"> настоящего Административного регламента, регистрирует заявку в системе электронного документооборота с автоматическим присвоением ему персонального регистрационного номера и направляет заявителю (представителю заявителя) уведомление о приеме и регистрации заявки и иных документов, необходимых для предоставления муниципальной услуги, содержащее сведения о факте приема заявки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в приеме заявки не препятствует повторной подаче заявки после устранения оснований, по которым было отказано в приеме заявки.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выполнения административной процедуры не должен превышать 1 рабочего дня, следующего за днем поступления заявки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административной процедуры является регистрация специалистом службы "одного окна" заявки в системе электронного документооборота и их передача на исполнение в Управление.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Способом фиксации является создание электронной регистрационной карточки документа в системе электронного документооборота с присвоением заявке регистрационного номера.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Критерий принятия решения: наличие (отсутствие) оснований для отказа в приеме заявки и прилагаемых к ней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Лицом, ответственным за выполнение административной процедуры, является специалист службы "одного окна", ответственный за прием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3.5.3 порядок рассмотрения заявки и иных документов, необходимых для предоставления муниципальной услуги, поступивших в электронной форме, принятие решения о предоставлении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Рассмотрение заявки и иных документов, необходимых для предоставления муниципальной услуги, поступившего в электронной форме, осуществляется в порядке, установленном </w:t>
      </w:r>
      <w:hyperlink w:history="0" w:anchor="P371" w:tooltip="3.3. Рассмотрение заявки и прилагаемых к ней документов">
        <w:r>
          <w:rPr>
            <w:sz w:val="20"/>
            <w:color w:val="0000ff"/>
          </w:rPr>
          <w:t xml:space="preserve">пунктом 3.3</w:t>
        </w:r>
      </w:hyperlink>
      <w:r>
        <w:rPr>
          <w:sz w:val="20"/>
        </w:rPr>
        <w:t xml:space="preserve"> настоящего Административного регламента.</w:t>
      </w:r>
    </w:p>
    <w:bookmarkStart w:id="448" w:name="P448"/>
    <w:bookmarkEnd w:id="4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3.5.4 порядок подготовка, регистрация и выдача заявителю (представителю заявителя) результата оказания муниципальной услуги в электронном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направление на подписание руководителю Управления результата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Управления либо лицо, его замещающее, подписывает документы, указанные в </w:t>
      </w:r>
      <w:hyperlink w:history="0" w:anchor="P97" w:tooltip="2.3. Описание результата предоставления муниципальной услуги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Административного регламента, в течение одного рабочего дня со дня их поступления и в тот же день передает их специалисту отдела благоустройства и природопользования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отдела природопользования и благоустройства Управления в течение одного рабочего дня со дня их поступления и не позднее одного рабочего дня, следующего за днем подписания регистрирует приказ Управления о согласовании создания места (площадки) накопления твердых коммунальных отходов на территории Петропавловск-Камчатского городского округа и передает подписанный результат оказания муниципальной услуги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службы "одного окна", ответственный за выдачу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день поступления результата оказания муниципальной услуги, регистрирует его в системе электронного документооборота с автоматическим присвоением ему персонального регистрационного номера;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направляет уведомление посредством РПГУ или по адресу электронной почты о готовности результата оказания муниципальной услуги и возможности его получения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закрывает учетную карточку в системе электронного документооборота с отметкой об исполнении поручения.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выполнения административной процедуры не должен превышать 2 рабочих дней с момента получения результата предоставления муниципальной услуги из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административной процедуры является выдача (направление) заявителю (представителю заявителя) результата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Способом фиксации данного административного действия является регистрация документа в системе электронного документооборота с присвоением исходящего номера документа и внесение сведений в журнал выдачи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Критерии принятия решения: отсутствие (наличие) оснований для отказа в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Лицом, ответственным за выполнение административной процедуры, является специалист службы "одного окна", ответственный за выдачу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3.6. Порядок</w:t>
      </w:r>
    </w:p>
    <w:p>
      <w:pPr>
        <w:pStyle w:val="2"/>
        <w:jc w:val="center"/>
      </w:pPr>
      <w:r>
        <w:rPr>
          <w:sz w:val="20"/>
        </w:rPr>
        <w:t xml:space="preserve">исправления допущенных ошибок и опечаток</w:t>
      </w:r>
    </w:p>
    <w:p>
      <w:pPr>
        <w:pStyle w:val="2"/>
        <w:jc w:val="center"/>
      </w:pPr>
      <w:r>
        <w:rPr>
          <w:sz w:val="20"/>
        </w:rPr>
        <w:t xml:space="preserve">в выданных в результате предоставления муниципальной услуги</w:t>
      </w:r>
    </w:p>
    <w:p>
      <w:pPr>
        <w:pStyle w:val="2"/>
        <w:jc w:val="center"/>
      </w:pPr>
      <w:r>
        <w:rPr>
          <w:sz w:val="20"/>
        </w:rPr>
        <w:t xml:space="preserve">документах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3.6.1 основанием для начала административной процедуры является обращение заявителя (представителя заявителя) об исправлении допущенных опечаток и ошибок в выданных в результате предоставления муниципальной услуги документах с приложением документов, подтверждающих опечатки и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и регистрация заявления об исправлении допущенных опечаток и ошибок в выданных в результате предоставления муниципальной услуги документах осуществляется в порядке и в сроки, установленные </w:t>
      </w:r>
      <w:hyperlink w:history="0" w:anchor="P398" w:tooltip="3.4. Подготовка, регистрация и выдача заявителю">
        <w:r>
          <w:rPr>
            <w:sz w:val="20"/>
            <w:color w:val="0000ff"/>
          </w:rPr>
          <w:t xml:space="preserve">пунктом 3.4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указанных документах выявлены несоответствия прилагаемым к заявке о предоставлении муниципальной услуги документам;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3.6.2 срок административной процедуры не должен превышать 5 календарных дней с даты регистрации заявления об исправлении допущенных опечаток и ошибок в выданных в результате предоставления муниципальной услуги регистрационных документах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3.6.3 результатом административной процедуры является исправление специалистом отдела благоустройства и природопользования Управления допущенных ошибок и опечаток в выданных в результате предоставления муниципальной услуги документах, либо направление в адрес заявителя (представителя заявителя) ответа с информацией об отсутствии опечаток и ошибок в выданных в результате предоставления муниципальной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3.6.4 способом фиксации административной процедуры является подготовленный ответ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Исправленные результаты предоставления муниципальной услуги или ответ с информацией об отсутствии опечаток и ошибок в выданных в результате предоставления муниципальной услуги документах передаются заявителю (представителю заявителя) в порядке и в сроки, установленные </w:t>
      </w:r>
      <w:hyperlink w:history="0" w:anchor="P398" w:tooltip="3.4. Подготовка, регистрация и выдача заявителю">
        <w:r>
          <w:rPr>
            <w:sz w:val="20"/>
            <w:color w:val="0000ff"/>
          </w:rPr>
          <w:t xml:space="preserve">пунктом 3.4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3.6.5 критерии принятия решения: отсутствие (наличие) оснований для исправления допущенных опечаток и ошибок в выданных в результате предоставления муниципальной услуги документах с приложением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3.6.6 лицом, ответственным за выполнение административной процедуры, является специалист отдела благоустройства и природопользования Управления дорожного хозяйства, транспорта и благоустройства.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</w:t>
      </w:r>
    </w:p>
    <w:p>
      <w:pPr>
        <w:pStyle w:val="2"/>
        <w:jc w:val="center"/>
      </w:pPr>
      <w:r>
        <w:rPr>
          <w:sz w:val="20"/>
        </w:rPr>
        <w:t xml:space="preserve">и формы контроля за предоставлением муниципальной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4.1. Порядок</w:t>
      </w:r>
    </w:p>
    <w:p>
      <w:pPr>
        <w:pStyle w:val="2"/>
        <w:jc w:val="center"/>
      </w:pPr>
      <w:r>
        <w:rPr>
          <w:sz w:val="20"/>
        </w:rPr>
        <w:t xml:space="preserve">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bookmarkStart w:id="488" w:name="P488"/>
    <w:bookmarkEnd w:id="488"/>
    <w:p>
      <w:pPr>
        <w:pStyle w:val="0"/>
        <w:ind w:firstLine="540"/>
        <w:jc w:val="both"/>
      </w:pPr>
      <w:r>
        <w:rPr>
          <w:sz w:val="20"/>
        </w:rPr>
        <w:t xml:space="preserve">4.1.1 текущий контроль за исполнением настоящего Административного регламента осуществляется руководителем Управления;</w:t>
      </w:r>
    </w:p>
    <w:bookmarkStart w:id="489" w:name="P489"/>
    <w:bookmarkEnd w:id="4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4.1.2 текущий контроль представляет собой проведение проверок соблюдения и исполнения положений настоящего Административного Регламента, иных нормативных правовых актов Российской Федерации, Камчатского края, муниципальных нормативных правовых актов специалистами Управления, осуществляющими предоставление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4.1.3 текущий контроль должен быть постоянным, всесторонним и объективным.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4.2. Порядок и периодичность осуществления плановых</w:t>
      </w:r>
    </w:p>
    <w:p>
      <w:pPr>
        <w:pStyle w:val="2"/>
        <w:jc w:val="center"/>
      </w:pPr>
      <w:r>
        <w:rPr>
          <w:sz w:val="20"/>
        </w:rPr>
        <w:t xml:space="preserve">и внеплановых проверок полноты и качества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в том числе порядок и формы контроля</w:t>
      </w:r>
    </w:p>
    <w:p>
      <w:pPr>
        <w:pStyle w:val="2"/>
        <w:jc w:val="center"/>
      </w:pPr>
      <w:r>
        <w:rPr>
          <w:sz w:val="20"/>
        </w:rPr>
        <w:t xml:space="preserve">за полнотой и качеством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4.2.1 помимо контроля, предусмотренного </w:t>
      </w:r>
      <w:hyperlink w:history="0" w:anchor="P488" w:tooltip="4.1.1 текущий контроль за исполнением настоящего Административного регламента осуществляется руководителем Управления;">
        <w:r>
          <w:rPr>
            <w:sz w:val="20"/>
            <w:color w:val="0000ff"/>
          </w:rPr>
          <w:t xml:space="preserve">подпунктом 4.1.1</w:t>
        </w:r>
      </w:hyperlink>
      <w:r>
        <w:rPr>
          <w:sz w:val="20"/>
        </w:rPr>
        <w:t xml:space="preserve">, контроль за полнотой и качеством предоставления муниципальной услуги осуществляется в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проведения плановых проверок;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внеплановых проверок в связи с рассмотрением жалоб на действия (бездействие) специалистов отдела благоустройства и природопользования Управления, ответственных за предоставление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 плановые и внеплановые проверки проводятся заместителем главы администрации Петропавловск-Камчатского городского округа - руководителем Управления делами администрации Петропавловск-Камчатского городского округа (далее - Заместитель главы - руководитель Управления делами);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4.2.3 плановая проверка проводится не реже одного раза в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4.2.4 плановая проверка проводится в течение двадцати рабочих дней со дня принятия такого 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4.2.5 основанием для проведения внеплановой проверки является обращение заявителя (представителя заявителя) в установленном законодательством Российской Федерации порядке с жалобой на нарушение положений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4.2.6 проведение внеплановых проверок осуществляется в случае поступления жалоб от заявителей (представителей заявителей) на действия (бездействие) руководителя Управления, его специалистов;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4.2.7 внеплановая проверка проводится в течение двадцати рабочих дней со дня поступления жалобы от заявителя (представителя заявителя).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4.3. Ответственность должностных лиц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муниципальную услугу, за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(бездействие), принимаемые (осуществляемые) ими в ходе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4.3.1 должностные лица Управления, участвующие в предоставлении муниципальной услуги, несут ответственность за решения и действия (бездействие), принимаемые (осуществляемые) ими в процессе предоставления муниципальной услуги, в соответствии с законодательством Российской Федерации, в том числе по результатам осуществления контроля.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4.4. Положения, характеризующие требования к порядку</w:t>
      </w:r>
    </w:p>
    <w:p>
      <w:pPr>
        <w:pStyle w:val="2"/>
        <w:jc w:val="center"/>
      </w:pPr>
      <w:r>
        <w:rPr>
          <w:sz w:val="20"/>
        </w:rPr>
        <w:t xml:space="preserve">и формам контроля за предоставлением муниципальной услуги,</w:t>
      </w:r>
    </w:p>
    <w:p>
      <w:pPr>
        <w:pStyle w:val="2"/>
        <w:jc w:val="center"/>
      </w:pPr>
      <w:r>
        <w:rPr>
          <w:sz w:val="20"/>
        </w:rPr>
        <w:t xml:space="preserve">в том числе со стороны 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4.4.1 контроль за качеством и муниципальной услуги осуществляется в порядке и формах, предусмотренных </w:t>
      </w:r>
      <w:hyperlink w:history="0" w:anchor="P488" w:tooltip="4.1.1 текущий контроль за исполнением настоящего Административного регламента осуществляется руководителем Управления;">
        <w:r>
          <w:rPr>
            <w:sz w:val="20"/>
            <w:color w:val="0000ff"/>
          </w:rPr>
          <w:t xml:space="preserve">пунктами 4.1.1</w:t>
        </w:r>
      </w:hyperlink>
      <w:r>
        <w:rPr>
          <w:sz w:val="20"/>
        </w:rPr>
        <w:t xml:space="preserve">, </w:t>
      </w:r>
      <w:hyperlink w:history="0" w:anchor="P489" w:tooltip="4.1.2 текущий контроль представляет собой проведение проверок соблюдения и исполнения положений настоящего Административного Регламента, иных нормативных правовых актов Российской Федерации, Камчатского края, муниципальных нормативных правовых актов специалистами Управления, осуществляющими предоставление муниципальной услуги;">
        <w:r>
          <w:rPr>
            <w:sz w:val="20"/>
            <w:color w:val="0000ff"/>
          </w:rPr>
          <w:t xml:space="preserve">4.1.2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 заявители (представители заявителей) вправе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администрации, через ЕПГУ и/или РПГУ;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 заявители (представители заявителей)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специалистами органов администрации сроков и последовательности административных процедур, предусмотренных настоящим Административным регламентом.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Досудебный</w:t>
      </w:r>
    </w:p>
    <w:p>
      <w:pPr>
        <w:pStyle w:val="2"/>
        <w:jc w:val="center"/>
      </w:pPr>
      <w:r>
        <w:rPr>
          <w:sz w:val="20"/>
        </w:rPr>
        <w:t xml:space="preserve">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органов администрации,</w:t>
      </w:r>
    </w:p>
    <w:p>
      <w:pPr>
        <w:pStyle w:val="2"/>
        <w:jc w:val="center"/>
      </w:pPr>
      <w:r>
        <w:rPr>
          <w:sz w:val="20"/>
        </w:rPr>
        <w:t xml:space="preserve">предоставляющих муниципальную услугу (участвующих</w:t>
      </w:r>
    </w:p>
    <w:p>
      <w:pPr>
        <w:pStyle w:val="2"/>
        <w:jc w:val="center"/>
      </w:pPr>
      <w:r>
        <w:rPr>
          <w:sz w:val="20"/>
        </w:rPr>
        <w:t xml:space="preserve">в предоставлении муниципальной услуги), а также должностных</w:t>
      </w:r>
    </w:p>
    <w:p>
      <w:pPr>
        <w:pStyle w:val="2"/>
        <w:jc w:val="center"/>
      </w:pPr>
      <w:r>
        <w:rPr>
          <w:sz w:val="20"/>
        </w:rPr>
        <w:t xml:space="preserve">лиц органов администрации, предоставляющих муниципальную</w:t>
      </w:r>
    </w:p>
    <w:p>
      <w:pPr>
        <w:pStyle w:val="2"/>
        <w:jc w:val="center"/>
      </w:pPr>
      <w:r>
        <w:rPr>
          <w:sz w:val="20"/>
        </w:rPr>
        <w:t xml:space="preserve">услугу (участвующих в предоставлении муниципальной услуги),</w:t>
      </w:r>
    </w:p>
    <w:p>
      <w:pPr>
        <w:pStyle w:val="2"/>
        <w:jc w:val="center"/>
      </w:pPr>
      <w:r>
        <w:rPr>
          <w:sz w:val="20"/>
        </w:rPr>
        <w:t xml:space="preserve">и специалистов органов администрации, предоставляющих</w:t>
      </w:r>
    </w:p>
    <w:p>
      <w:pPr>
        <w:pStyle w:val="2"/>
        <w:jc w:val="center"/>
      </w:pPr>
      <w:r>
        <w:rPr>
          <w:sz w:val="20"/>
        </w:rPr>
        <w:t xml:space="preserve">муниципальную услугу (участвующих в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5.1. Информация</w:t>
      </w:r>
    </w:p>
    <w:p>
      <w:pPr>
        <w:pStyle w:val="2"/>
        <w:jc w:val="center"/>
      </w:pPr>
      <w:r>
        <w:rPr>
          <w:sz w:val="20"/>
        </w:rPr>
        <w:t xml:space="preserve">для заинтересованных лиц об их праве</w:t>
      </w:r>
    </w:p>
    <w:p>
      <w:pPr>
        <w:pStyle w:val="2"/>
        <w:jc w:val="center"/>
      </w:pPr>
      <w:r>
        <w:rPr>
          <w:sz w:val="20"/>
        </w:rPr>
        <w:t xml:space="preserve">на досудебное (внесудебное) обжалование действий</w:t>
      </w:r>
    </w:p>
    <w:p>
      <w:pPr>
        <w:pStyle w:val="2"/>
        <w:jc w:val="center"/>
      </w:pPr>
      <w:r>
        <w:rPr>
          <w:sz w:val="20"/>
        </w:rPr>
        <w:t xml:space="preserve">(бездействия) и (или) решений, принятых (осуществленных)</w:t>
      </w:r>
    </w:p>
    <w:p>
      <w:pPr>
        <w:pStyle w:val="2"/>
        <w:jc w:val="center"/>
      </w:pPr>
      <w:r>
        <w:rPr>
          <w:sz w:val="20"/>
        </w:rPr>
        <w:t xml:space="preserve">в ходе 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(представитель заявителя) может обратиться с жалобой в том числе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 нарушения срока регистрации заявки о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5.1.2 нарушения срока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5.1.3 требования у заявителя (представителя заявителя)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5.1.4 отказа в приеме у заявителя (представителя заявителя)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5.1.5 затребования платы с заявителя (представителя заявителя) при предоставлении муниципальной услуги,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5.1.6 отказа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5.1.7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5.1.8 нарушение срока или порядка выдачи документов по результатам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5.1.9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5.1.10 требование у заявителя (представителя заявителя)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за исключением случаев: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изменения требований нормативных правовых актов, касающихся предоставления муниципальной услуги, после первоначальной подачи заявки о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наличия ошибок в заявки о предоставлении муниципальной услуги и документах, поданных заявителем (представителем заявителя)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или муниципального служащего, специалиста службы "одного окна"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 (представитель заявителя), а также приносятся извинения за доставленные неудобства.</w:t>
      </w:r>
    </w:p>
    <w:p>
      <w:pPr>
        <w:pStyle w:val="0"/>
        <w:jc w:val="both"/>
      </w:pPr>
      <w:r>
        <w:rPr>
          <w:sz w:val="20"/>
        </w:rPr>
      </w:r>
    </w:p>
    <w:bookmarkStart w:id="556" w:name="P556"/>
    <w:bookmarkEnd w:id="556"/>
    <w:p>
      <w:pPr>
        <w:pStyle w:val="2"/>
        <w:outlineLvl w:val="2"/>
        <w:jc w:val="center"/>
      </w:pPr>
      <w:r>
        <w:rPr>
          <w:sz w:val="20"/>
        </w:rPr>
        <w:t xml:space="preserve">5.2. Органы местного самоуправления, организации</w:t>
      </w:r>
    </w:p>
    <w:p>
      <w:pPr>
        <w:pStyle w:val="2"/>
        <w:jc w:val="center"/>
      </w:pPr>
      <w:r>
        <w:rPr>
          <w:sz w:val="20"/>
        </w:rPr>
        <w:t xml:space="preserve">и уполномоченные на рассмотрение жалобы лица, которым может</w:t>
      </w:r>
    </w:p>
    <w:p>
      <w:pPr>
        <w:pStyle w:val="2"/>
        <w:jc w:val="center"/>
      </w:pPr>
      <w:r>
        <w:rPr>
          <w:sz w:val="20"/>
        </w:rPr>
        <w:t xml:space="preserve">быть направлена жалоба заявителя (представителя заявителя)</w:t>
      </w:r>
    </w:p>
    <w:p>
      <w:pPr>
        <w:pStyle w:val="2"/>
        <w:jc w:val="center"/>
      </w:pPr>
      <w:r>
        <w:rPr>
          <w:sz w:val="20"/>
        </w:rPr>
        <w:t xml:space="preserve">в досудебном (внесудебном) порядке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Жалобы на решения и действия (бездействие) Управления, руководителя Управления, специалистов отдела благоустройства и природопользования Управления, службы "одного окна", специалистов службы "одного окна" подаются на имя заместителя главы - руководителя 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5.3. Процедура подачи и рассмотрения жалоб на решения</w:t>
      </w:r>
    </w:p>
    <w:p>
      <w:pPr>
        <w:pStyle w:val="2"/>
        <w:jc w:val="center"/>
      </w:pPr>
      <w:r>
        <w:rPr>
          <w:sz w:val="20"/>
        </w:rPr>
        <w:t xml:space="preserve">и действия (бездействие)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муниципальную услугу, а также их</w:t>
      </w:r>
    </w:p>
    <w:p>
      <w:pPr>
        <w:pStyle w:val="2"/>
        <w:jc w:val="center"/>
      </w:pPr>
      <w:r>
        <w:rPr>
          <w:sz w:val="20"/>
        </w:rPr>
        <w:t xml:space="preserve">должностных лиц</w:t>
      </w:r>
    </w:p>
    <w:p>
      <w:pPr>
        <w:pStyle w:val="0"/>
        <w:jc w:val="both"/>
      </w:pPr>
      <w:r>
        <w:rPr>
          <w:sz w:val="20"/>
        </w:rPr>
      </w:r>
    </w:p>
    <w:bookmarkStart w:id="568" w:name="P568"/>
    <w:bookmarkEnd w:id="568"/>
    <w:p>
      <w:pPr>
        <w:pStyle w:val="0"/>
        <w:ind w:firstLine="540"/>
        <w:jc w:val="both"/>
      </w:pPr>
      <w:r>
        <w:rPr>
          <w:sz w:val="20"/>
        </w:rPr>
        <w:t xml:space="preserve">5.3.1 жалоба может быть подана заявителем (представителем заявителя)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почтового отправления;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службы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официального сайта администрации;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портала Федеральной государственной информационной системы "Досудебное обжалование" (</w:t>
      </w:r>
      <w:hyperlink w:history="0" r:id="rId26">
        <w:r>
          <w:rPr>
            <w:sz w:val="20"/>
            <w:color w:val="0000ff"/>
          </w:rPr>
          <w:t xml:space="preserve">do.gosuslugi.ru</w:t>
        </w:r>
      </w:hyperlink>
      <w:r>
        <w:rPr>
          <w:sz w:val="20"/>
        </w:rPr>
        <w:t xml:space="preserve">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личного приема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5.3.2 регистрация жалоб, направленных одним из способов, указанных в </w:t>
      </w:r>
      <w:hyperlink w:history="0" w:anchor="P568" w:tooltip="5.3.1 жалоба может быть подана заявителем (представителем заявителя) посредством:">
        <w:r>
          <w:rPr>
            <w:sz w:val="20"/>
            <w:color w:val="0000ff"/>
          </w:rPr>
          <w:t xml:space="preserve">подпункте 5.3.1</w:t>
        </w:r>
      </w:hyperlink>
      <w:r>
        <w:rPr>
          <w:sz w:val="20"/>
        </w:rPr>
        <w:t xml:space="preserve"> настоящего Административного регламента, осуществляется службой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жалобы в электронной форме документы, указанные в абзаце шестом </w:t>
      </w:r>
      <w:hyperlink w:history="0" w:anchor="P577" w:tooltip="5.3.3 жалоба должна содержать:">
        <w:r>
          <w:rPr>
            <w:sz w:val="20"/>
            <w:color w:val="0000ff"/>
          </w:rPr>
          <w:t xml:space="preserve">подпункта 5.3.3</w:t>
        </w:r>
      </w:hyperlink>
      <w:r>
        <w:rPr>
          <w:sz w:val="20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(представителя заявителя),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Возможность подачи жалобы и документов, указанных в абзаце шестом </w:t>
      </w:r>
      <w:hyperlink w:history="0" w:anchor="P577" w:tooltip="5.3.3 жалоба должна содержать:">
        <w:r>
          <w:rPr>
            <w:sz w:val="20"/>
            <w:color w:val="0000ff"/>
          </w:rPr>
          <w:t xml:space="preserve">подпункта 5.3.3</w:t>
        </w:r>
      </w:hyperlink>
      <w:r>
        <w:rPr>
          <w:sz w:val="20"/>
        </w:rPr>
        <w:t xml:space="preserve"> настоящего Административного регламента, через ЕПГУ и/или РПГУ может быть реализована после прохождения идентификации и аутентификации заявителя (представителя заявителя) в соответствии с нормативными правовыми актами Российской Федерации.</w:t>
      </w:r>
    </w:p>
    <w:bookmarkStart w:id="577" w:name="P577"/>
    <w:bookmarkEnd w:id="5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5.3.3 жалоба должна содержать: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наименование Управления, руководителя Управления (лица его замещающего), либо специалиста службы "одного окна", специалиста отдела благоустройства и природопользования Управления, предоставляющего муниципальную услугу, решения и действия (бездействие) которых обжалуются;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фамилию, имя, отчество (последнее при наличии) заявителя (представителя заявителя), сведения о месте его жительства (для физического лица) или нахождения (для юридического лица),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об обжалуемых решениях и действиях (бездействии) Управления, руководителя Управления (лица его замещающего), либо специалистов отдела благоустройства и природопользования Управления, службы "одного окна", специалиста службы "одного окна",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доводы, на основании которых заявитель (представитель заявителя) не согласен с решением и действием (бездействием) Управления, руководителя Управления (лица его замещающего), либо специалистов отдела благоустройства и природопользования Управления, службы "одного окна", специалиста службы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Заявителем (представителем заявителя) могут быть представлены документы (при наличии), подтверждающие доводы заявителя (представителя заявителя), либо их копии;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5.3.4 жалоба подлежит рассмотрению лицом, указанным в </w:t>
      </w:r>
      <w:hyperlink w:history="0" w:anchor="P556" w:tooltip="5.2. Органы местного самоуправления, организации">
        <w:r>
          <w:rPr>
            <w:sz w:val="20"/>
            <w:color w:val="0000ff"/>
          </w:rPr>
          <w:t xml:space="preserve">пункте 5.2</w:t>
        </w:r>
      </w:hyperlink>
      <w:r>
        <w:rPr>
          <w:sz w:val="20"/>
        </w:rPr>
        <w:t xml:space="preserve"> настоящего Административного регламента, в течение пятнадцати рабочих дней со дня ее регистрации в службе "одного окна", а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5.3.5 жалоба подлежит обязательной регистрации в единой системе электронного документооборота администрации не позднее 1 рабочего дня, следующего за днем ее поступления;</w:t>
      </w:r>
    </w:p>
    <w:bookmarkStart w:id="585" w:name="P585"/>
    <w:bookmarkEnd w:id="5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5.3.6 по результатам рассмотрения жалобы лицом, указанным в </w:t>
      </w:r>
      <w:hyperlink w:history="0" w:anchor="P556" w:tooltip="5.2. Органы местного самоуправления, организации">
        <w:r>
          <w:rPr>
            <w:sz w:val="20"/>
            <w:color w:val="0000ff"/>
          </w:rPr>
          <w:t xml:space="preserve">пункте 5.2</w:t>
        </w:r>
      </w:hyperlink>
      <w:r>
        <w:rPr>
          <w:sz w:val="20"/>
        </w:rPr>
        <w:t xml:space="preserve"> настоящего Административного регламента, принимается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(представителю заявителя)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удовлетворении жалобы отказывается;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5.3.7 не позднее дня, следующего за днем принятия решения, указанного в </w:t>
      </w:r>
      <w:hyperlink w:history="0" w:anchor="P585" w:tooltip="5.3.6 по результатам рассмотрения жалобы лицом, указанным в пункте 5.2 настоящего Административного регламента, принимается одно из следующих решений:">
        <w:r>
          <w:rPr>
            <w:sz w:val="20"/>
            <w:color w:val="0000ff"/>
          </w:rPr>
          <w:t xml:space="preserve">подпункте 5.3.6</w:t>
        </w:r>
      </w:hyperlink>
      <w:r>
        <w:rPr>
          <w:sz w:val="20"/>
        </w:rPr>
        <w:t xml:space="preserve"> настоящего Административного регламента,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ответе о результате рассмотрения жалобы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наименование органа местного самоуправления, должность, фамилия, имя, отчество (при наличии) должностного лица, принявшего решение по жалобе;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номер, дата, место принятия решения, включая сведения о должностном лице (специалисте), решение или действия (бездействие) которого обжалуется;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фамилия, имя, отчество (при наличии) или наименование юридического лица (уполномоченного представителя)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основания для принятия решения по жалобе;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принятое по жалобе решение;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 порядке обжалования принятого по жалобе 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5.3.8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5.3.9 в случае признания жалобы подлежащей удовлетворению в ответе заявителю (представителю заявителя), указанном в </w:t>
      </w:r>
      <w:hyperlink w:history="0" w:anchor="P585" w:tooltip="5.3.6 по результатам рассмотрения жалобы лицом, указанным в пункте 5.2 настоящего Административного регламента, принимается одно из следующих решений:">
        <w:r>
          <w:rPr>
            <w:sz w:val="20"/>
            <w:color w:val="0000ff"/>
          </w:rPr>
          <w:t xml:space="preserve">подпункте 5.3.6</w:t>
        </w:r>
      </w:hyperlink>
      <w:r>
        <w:rPr>
          <w:sz w:val="20"/>
        </w:rPr>
        <w:t xml:space="preserve"> настоящего Административного регламента, дается информация о действиях, осуществляемых органом, предоставляющим муниципальную услугу, службой "одного окна",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5.3.10 в случае признания жалобы не подлежащей удовлетворению в ответе заявителю (представителю заявителя), указанном в </w:t>
      </w:r>
      <w:hyperlink w:history="0" w:anchor="P585" w:tooltip="5.3.6 по результатам рассмотрения жалобы лицом, указанным в пункте 5.2 настоящего Административного регламента, принимается одно из следующих решений:">
        <w:r>
          <w:rPr>
            <w:sz w:val="20"/>
            <w:color w:val="0000ff"/>
          </w:rPr>
          <w:t xml:space="preserve">подпункте 5.3.6</w:t>
        </w:r>
      </w:hyperlink>
      <w:r>
        <w:rPr>
          <w:sz w:val="20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5.4. Способы</w:t>
      </w:r>
    </w:p>
    <w:p>
      <w:pPr>
        <w:pStyle w:val="2"/>
        <w:jc w:val="center"/>
      </w:pPr>
      <w:r>
        <w:rPr>
          <w:sz w:val="20"/>
        </w:rPr>
        <w:t xml:space="preserve">информирования заявителей (представителей</w:t>
      </w:r>
    </w:p>
    <w:p>
      <w:pPr>
        <w:pStyle w:val="2"/>
        <w:jc w:val="center"/>
      </w:pPr>
      <w:r>
        <w:rPr>
          <w:sz w:val="20"/>
        </w:rPr>
        <w:t xml:space="preserve">заявителей) о порядке подачи и рассмотрения жалобы, в том</w:t>
      </w:r>
    </w:p>
    <w:p>
      <w:pPr>
        <w:pStyle w:val="2"/>
        <w:jc w:val="center"/>
      </w:pPr>
      <w:r>
        <w:rPr>
          <w:sz w:val="20"/>
        </w:rPr>
        <w:t xml:space="preserve">числе с использованием ЕПГУ и РПГУ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Информирование заявителей о порядке подачи и рассмотрения жалобы осуществляется посредством размещения информации на ЕПГУ и РПГУ, официальном сайте администрации, а также на информационных стендах в местах предоставления муниципальной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5.5. Перечень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актов, регулирующих</w:t>
      </w:r>
    </w:p>
    <w:p>
      <w:pPr>
        <w:pStyle w:val="2"/>
        <w:jc w:val="center"/>
      </w:pPr>
      <w:r>
        <w:rPr>
          <w:sz w:val="20"/>
        </w:rPr>
        <w:t xml:space="preserve">порядок досудебного (внесудебного)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муниципальную услугу, а также его должностных лиц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5.5.1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2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210-ФЗ;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28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&quot; (вместе с &quot;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5.5.2 информация, указанная в данном разделе, подлежит обязательному размещению на ЕПГУ и РПГУ.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5.6. Порядок обжалования решения по жалобе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(представитель заявителя) вправе оспорить решение, принятое по результатам рассмотрения жалобы,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5.7. Право заявителя на получение информации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обоснования и рассмотрения жалобы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Особенности выполнения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 в многофункциональных центрах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государственных и муниципальных услуг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6.1. Исчерпывающий перечень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(действий), выполняемых многофункциональными центрами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6.1.1 заявитель (представитель заявителя) вправе обратиться с заявкой в любой МФЦ Камчатского края по своему выбору в случае, если между администрацией и МФЦ Камчатского края заключено соглашение о взаимодействии в порядке, установленном </w:t>
      </w:r>
      <w:hyperlink w:history="0" r:id="rId29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и подача указанной заявки предусмотрена перечнем государственных и муниципальных услуг, предоставляемых в многофункциональном центре, предусмотренным соглашением;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6.1.2 предоставление муниципальной услуги через МФЦ Камчатского края включает в себя следующие административные процедуры: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информирование заявителей о порядке предоставления муниципальной услуги в МФЦ Камчатского края, о ходе рассмотрения заявки,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прием заявки и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формирование и направление МФЦ Камчатского края заявки и документов, необходимых для предоставления муниципальной услуги, в том числе формирование и направление межведомственных запросов в органы государственной власти, органы местного самоуправления и организации, участвующие в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выдача заявителю (представителю заявителя) результата предоставления муниципальной услуги в виде документа на бумажном носителе, подтверждающего содержание электронного документа, направленного в МФЦ Камчатского края.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6.2. Информирование заявителей</w:t>
      </w:r>
    </w:p>
    <w:p>
      <w:pPr>
        <w:pStyle w:val="2"/>
        <w:jc w:val="center"/>
      </w:pPr>
      <w:r>
        <w:rPr>
          <w:sz w:val="20"/>
        </w:rPr>
        <w:t xml:space="preserve">(представителей заявителей)</w:t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муниципальной услуги</w:t>
      </w:r>
    </w:p>
    <w:p>
      <w:pPr>
        <w:pStyle w:val="2"/>
        <w:jc w:val="center"/>
      </w:pPr>
      <w:r>
        <w:rPr>
          <w:sz w:val="20"/>
        </w:rPr>
        <w:t xml:space="preserve">в многофункциональном центре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услуг, о ходе выполнения запроса</w:t>
      </w:r>
    </w:p>
    <w:p>
      <w:pPr>
        <w:pStyle w:val="2"/>
        <w:jc w:val="center"/>
      </w:pPr>
      <w:r>
        <w:rPr>
          <w:sz w:val="20"/>
        </w:rPr>
        <w:t xml:space="preserve">о предоставлении муниципальной услуги, по иным вопросам,</w:t>
      </w:r>
    </w:p>
    <w:p>
      <w:pPr>
        <w:pStyle w:val="2"/>
        <w:jc w:val="center"/>
      </w:pPr>
      <w:r>
        <w:rPr>
          <w:sz w:val="20"/>
        </w:rPr>
        <w:t xml:space="preserve">связанным с предоставлением муниципальной услуги, а также</w:t>
      </w:r>
    </w:p>
    <w:p>
      <w:pPr>
        <w:pStyle w:val="2"/>
        <w:jc w:val="center"/>
      </w:pPr>
      <w:r>
        <w:rPr>
          <w:sz w:val="20"/>
        </w:rPr>
        <w:t xml:space="preserve">консультирование заявителей (представителей заявителей)</w:t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муниципальной услуги</w:t>
      </w:r>
    </w:p>
    <w:p>
      <w:pPr>
        <w:pStyle w:val="2"/>
        <w:jc w:val="center"/>
      </w:pPr>
      <w:r>
        <w:rPr>
          <w:sz w:val="20"/>
        </w:rPr>
        <w:t xml:space="preserve">в многофункциональном центре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6.2.1 информирование заявителя (представителя заявителя) о порядке предоставления муниципальной услуги в МФЦ Камчатского края,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(представителей заявителей) о порядке предоставления муниципальной услуги в МФЦ Камчатского края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ходе личного приема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 телефону;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 электронной почте;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6.2.2 Заявитель имеет право получить подробную консультацию по следующим вопросам предоставления муниципальной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перечень документов, необходимых и обязательных для представления заявителем в целях получения муниципальной услуги, перечень документов, запрашиваемых в порядке межведомственного информационного взаимодействия, способ заверения документов, необходимых для получения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основания для отказа в приеме документов на предоставление муниципальной услуги, основания для отказа в предоставлении муниципальной услуг и основания для ее прекращения (приостановления);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порядок получения результата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время приема и выдачи документов специалистами МФЦ Камчатского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порядок обжалования действий (бездействия), а также решений органа местного самоуправления муниципального образования в Камчатском крае, его должностных лиц, МФЦ Камчатского края, сотрудников МФЦ Камчатского края в ходе предоставления муниципальной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6.3. Прием запросов</w:t>
      </w:r>
    </w:p>
    <w:p>
      <w:pPr>
        <w:pStyle w:val="2"/>
        <w:jc w:val="center"/>
      </w:pPr>
      <w:r>
        <w:rPr>
          <w:sz w:val="20"/>
        </w:rPr>
        <w:t xml:space="preserve">заявителей (представителей заявителей)</w:t>
      </w:r>
    </w:p>
    <w:p>
      <w:pPr>
        <w:pStyle w:val="2"/>
        <w:jc w:val="center"/>
      </w:pPr>
      <w:r>
        <w:rPr>
          <w:sz w:val="20"/>
        </w:rPr>
        <w:t xml:space="preserve">о предоставлении муниципальной услуги и иных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муниципальной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6.3.1 основанием для начала административной процедуры является личное обращение заявителя (представителя заявителя) с запросом и документами, необходимыми для предоставления муниципальной услуги, в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Днем обращения за предоставлением муниципальной услуги считается дата приема запроса МФЦ Камчатского края.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требований предоставления муниципальной услуг многофункциональным центром предоставления государственных и муниципальных услуг, предусмотренных </w:t>
      </w:r>
      <w:hyperlink w:history="0" r:id="rId30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1376, запрос, в том числе запрос, составленный на основании комплексного запроса, а также сведения, документы и информация, необходимые для предоставления муниципальной услуги, могут быть получены Управлением из МФЦ Камчатского края в электронной форме по защищенным каналам связи, заверенные усиленной квалифицированной электронной подписью.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оригиналы запроса и документов на бумажных носителях в службу "одного окна" не представляются;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6.3.2 результатом исполнения административной процедуры является выдача заявителю (представителю заявителя) расписки о приеме заявления (запроса).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на выполнение административной процедуры не должен превышать 15 минут на один запрос.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6.4. Формирование</w:t>
      </w:r>
    </w:p>
    <w:p>
      <w:pPr>
        <w:pStyle w:val="2"/>
        <w:jc w:val="center"/>
      </w:pPr>
      <w:r>
        <w:rPr>
          <w:sz w:val="20"/>
        </w:rPr>
        <w:t xml:space="preserve">и направление многофункциональным центром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</w:t>
      </w:r>
    </w:p>
    <w:p>
      <w:pPr>
        <w:pStyle w:val="2"/>
        <w:jc w:val="center"/>
      </w:pPr>
      <w:r>
        <w:rPr>
          <w:sz w:val="20"/>
        </w:rPr>
        <w:t xml:space="preserve">межведомственного запроса в органы, предоставляющие</w:t>
      </w:r>
    </w:p>
    <w:p>
      <w:pPr>
        <w:pStyle w:val="2"/>
        <w:jc w:val="center"/>
      </w:pPr>
      <w:r>
        <w:rPr>
          <w:sz w:val="20"/>
        </w:rPr>
        <w:t xml:space="preserve">муниципальные услуги, в иные органы государственной власти,</w:t>
      </w:r>
    </w:p>
    <w:p>
      <w:pPr>
        <w:pStyle w:val="2"/>
        <w:jc w:val="center"/>
      </w:pPr>
      <w:r>
        <w:rPr>
          <w:sz w:val="20"/>
        </w:rPr>
        <w:t xml:space="preserve">органы местного самоуправления и организации, участвующие</w:t>
      </w:r>
    </w:p>
    <w:p>
      <w:pPr>
        <w:pStyle w:val="2"/>
        <w:jc w:val="center"/>
      </w:pPr>
      <w:r>
        <w:rPr>
          <w:sz w:val="20"/>
        </w:rPr>
        <w:t xml:space="preserve">в предоставлении муниципальных услуг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Межведомственное взаимодействие при предоставлении муниципальной услуги настоящим Административным регламентом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6.5. Выдача</w:t>
      </w:r>
    </w:p>
    <w:p>
      <w:pPr>
        <w:pStyle w:val="2"/>
        <w:jc w:val="center"/>
      </w:pPr>
      <w:r>
        <w:rPr>
          <w:sz w:val="20"/>
        </w:rPr>
        <w:t xml:space="preserve">заявителю (представителю заявителя)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 в виде документа</w:t>
      </w:r>
    </w:p>
    <w:p>
      <w:pPr>
        <w:pStyle w:val="2"/>
        <w:jc w:val="center"/>
      </w:pPr>
      <w:r>
        <w:rPr>
          <w:sz w:val="20"/>
        </w:rPr>
        <w:t xml:space="preserve">на бумажном носителе, подтверждающего содержание</w:t>
      </w:r>
    </w:p>
    <w:p>
      <w:pPr>
        <w:pStyle w:val="2"/>
        <w:jc w:val="center"/>
      </w:pPr>
      <w:r>
        <w:rPr>
          <w:sz w:val="20"/>
        </w:rPr>
        <w:t xml:space="preserve">электронного документа, направленного в МФЦ</w:t>
      </w:r>
    </w:p>
    <w:p>
      <w:pPr>
        <w:pStyle w:val="2"/>
        <w:jc w:val="center"/>
      </w:pPr>
      <w:r>
        <w:rPr>
          <w:sz w:val="20"/>
        </w:rPr>
        <w:t xml:space="preserve">Камчатского края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6.5.1 Заявителю (представителю заявителя) в МФЦ Камчатского края выдается результат оказания муниципальной услуги в виде документа на бумажном носителе;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6.5.2 заявитель (представитель заявителя) по его выбору вправе получить документы, указанные в </w:t>
      </w:r>
      <w:hyperlink w:history="0" w:anchor="P97" w:tooltip="2.3. Описание результата предоставления муниципальной услуги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Административного регламента, на бумажном носителе или в форме электронного документа, подписанного уполномоченным должностным лицом с использованием электронной подписи;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6.5.3 результатом исполнения административной процедуры является выдача результата оказания муниципальной услуги заявителю (представителю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административной процедуры не должен превышать 1 рабочего дня, следующего за днем поступления результата предоставления муниципальной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</w:t>
      </w:r>
    </w:p>
    <w:p>
      <w:pPr>
        <w:pStyle w:val="0"/>
        <w:jc w:val="right"/>
      </w:pPr>
      <w:r>
        <w:rPr>
          <w:sz w:val="20"/>
        </w:rPr>
        <w:t xml:space="preserve">согласованию создания мест (площадок) накопления</w:t>
      </w:r>
    </w:p>
    <w:p>
      <w:pPr>
        <w:pStyle w:val="0"/>
        <w:jc w:val="right"/>
      </w:pPr>
      <w:r>
        <w:rPr>
          <w:sz w:val="20"/>
        </w:rPr>
        <w:t xml:space="preserve">твердых коммунальных отходов на территории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 городского округа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АДМИНИСТРАЦИЯ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ПЕТРОПАВЛОВСК-КАМЧАТСКОГО                     (кому, куда)</w:t>
      </w:r>
    </w:p>
    <w:p>
      <w:pPr>
        <w:pStyle w:val="1"/>
        <w:jc w:val="both"/>
      </w:pPr>
      <w:r>
        <w:rPr>
          <w:sz w:val="20"/>
        </w:rPr>
        <w:t xml:space="preserve">         ГОРОДСКОГО ОКРУГА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УПРАВЛЕНИЕ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дорожного хозяйства, транспорта и   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благоустройства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ПРИКАЗ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  N ____________</w:t>
      </w:r>
    </w:p>
    <w:p>
      <w:pPr>
        <w:pStyle w:val="1"/>
        <w:jc w:val="both"/>
      </w:pPr>
      <w:r>
        <w:rPr>
          <w:sz w:val="20"/>
        </w:rPr>
      </w:r>
    </w:p>
    <w:bookmarkStart w:id="724" w:name="P724"/>
    <w:bookmarkEnd w:id="724"/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 О СОГЛАСОВАНИИ СОЗДАНИЯ МЕСТА (ПЛОЩАДКИ)</w:t>
      </w:r>
    </w:p>
    <w:p>
      <w:pPr>
        <w:pStyle w:val="1"/>
        <w:jc w:val="both"/>
      </w:pPr>
      <w:r>
        <w:rPr>
          <w:sz w:val="20"/>
        </w:rPr>
        <w:t xml:space="preserve">           НАКОПЛЕНИЯ ТВЕРДЫХ КОММУНАЛЬНЫХ ОТХОДОВ НА ТЕРРИТОРИИ</w:t>
      </w:r>
    </w:p>
    <w:p>
      <w:pPr>
        <w:pStyle w:val="1"/>
        <w:jc w:val="both"/>
      </w:pPr>
      <w:r>
        <w:rPr>
          <w:sz w:val="20"/>
        </w:rPr>
        <w:t xml:space="preserve">                ПЕТРОПАВЛОВСК-КАМЧАТСКОГО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соответствии с   </w:t>
      </w:r>
      <w:hyperlink w:history="0" r:id="rId31" w:tooltip="Постановление Правительства РФ от 31.08.2018 N 1039 (ред. от 07.03.2025) &quot;Об утверждении Правил обустройства мест (площадок) накопления твердых коммунальных отходов и ведения их реестр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 Правительства  Российской  Федерации</w:t>
      </w:r>
    </w:p>
    <w:p>
      <w:pPr>
        <w:pStyle w:val="1"/>
        <w:jc w:val="both"/>
      </w:pPr>
      <w:r>
        <w:rPr>
          <w:sz w:val="20"/>
        </w:rPr>
        <w:t xml:space="preserve">от  31.08.2018  N  1039 "Об утверждении Правил обустройства мест (площадок)</w:t>
      </w:r>
    </w:p>
    <w:p>
      <w:pPr>
        <w:pStyle w:val="1"/>
        <w:jc w:val="both"/>
      </w:pPr>
      <w:r>
        <w:rPr>
          <w:sz w:val="20"/>
        </w:rPr>
        <w:t xml:space="preserve">накопления  твердых  коммунальных  отходов и ведения их реестра", в связи с</w:t>
      </w:r>
    </w:p>
    <w:p>
      <w:pPr>
        <w:pStyle w:val="1"/>
        <w:jc w:val="both"/>
      </w:pPr>
      <w:r>
        <w:rPr>
          <w:sz w:val="20"/>
        </w:rPr>
        <w:t xml:space="preserve">обращением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(Ф.И.О. физического лица, наименование юридического лица - заявителя)</w:t>
      </w:r>
    </w:p>
    <w:p>
      <w:pPr>
        <w:pStyle w:val="1"/>
        <w:jc w:val="both"/>
      </w:pPr>
      <w:r>
        <w:rPr>
          <w:sz w:val="20"/>
        </w:rPr>
        <w:t xml:space="preserve">о   намерении  согласовать  задания  места  (площадки)  накопления  твердых</w:t>
      </w:r>
    </w:p>
    <w:p>
      <w:pPr>
        <w:pStyle w:val="1"/>
        <w:jc w:val="both"/>
      </w:pPr>
      <w:r>
        <w:rPr>
          <w:sz w:val="20"/>
        </w:rPr>
        <w:t xml:space="preserve">коммунальных  отходов  на  территории  Петропавловск-Камчатского городского</w:t>
      </w:r>
    </w:p>
    <w:p>
      <w:pPr>
        <w:pStyle w:val="1"/>
        <w:jc w:val="both"/>
      </w:pPr>
      <w:r>
        <w:rPr>
          <w:sz w:val="20"/>
        </w:rPr>
        <w:t xml:space="preserve">округа на основании заявки: 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(реквизиты заявки)</w:t>
      </w:r>
    </w:p>
    <w:p>
      <w:pPr>
        <w:pStyle w:val="1"/>
        <w:jc w:val="both"/>
      </w:pPr>
      <w:r>
        <w:rPr>
          <w:sz w:val="20"/>
        </w:rPr>
        <w:t xml:space="preserve">по  результатам  рассмотрения  представленных  документов принято решение о</w:t>
      </w:r>
    </w:p>
    <w:p>
      <w:pPr>
        <w:pStyle w:val="1"/>
        <w:jc w:val="both"/>
      </w:pPr>
      <w:r>
        <w:rPr>
          <w:sz w:val="20"/>
        </w:rPr>
        <w:t xml:space="preserve">согласовании  задания  места  (площадки)  накопления  твердых  коммунальных</w:t>
      </w:r>
    </w:p>
    <w:p>
      <w:pPr>
        <w:pStyle w:val="1"/>
        <w:jc w:val="both"/>
      </w:pPr>
      <w:r>
        <w:rPr>
          <w:sz w:val="20"/>
        </w:rPr>
        <w:t xml:space="preserve">отходов   на  территории  Петропавловск-Камчатского  городского  округа  по</w:t>
      </w:r>
    </w:p>
    <w:p>
      <w:pPr>
        <w:pStyle w:val="1"/>
        <w:jc w:val="both"/>
      </w:pPr>
      <w:r>
        <w:rPr>
          <w:sz w:val="20"/>
        </w:rPr>
        <w:t xml:space="preserve">адресу: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(адрес  и  (или)  географические  координаты  места  (площадки)  накопления</w:t>
      </w:r>
    </w:p>
    <w:p>
      <w:pPr>
        <w:pStyle w:val="1"/>
        <w:jc w:val="both"/>
      </w:pPr>
      <w:r>
        <w:rPr>
          <w:sz w:val="20"/>
        </w:rPr>
        <w:t xml:space="preserve">твердых коммунальных отходов)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Управления дорожного</w:t>
      </w:r>
    </w:p>
    <w:p>
      <w:pPr>
        <w:pStyle w:val="1"/>
        <w:jc w:val="both"/>
      </w:pPr>
      <w:r>
        <w:rPr>
          <w:sz w:val="20"/>
        </w:rPr>
        <w:t xml:space="preserve">    хозяйства, транспорта и благоустройства</w:t>
      </w:r>
    </w:p>
    <w:p>
      <w:pPr>
        <w:pStyle w:val="1"/>
        <w:jc w:val="both"/>
      </w:pPr>
      <w:r>
        <w:rPr>
          <w:sz w:val="20"/>
        </w:rPr>
        <w:t xml:space="preserve">    администрации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городского округа                              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(Ф.И.О., 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М.П.</w:t>
      </w:r>
    </w:p>
    <w:p>
      <w:pPr>
        <w:pStyle w:val="1"/>
        <w:jc w:val="both"/>
      </w:pPr>
      <w:r>
        <w:rPr>
          <w:sz w:val="20"/>
        </w:rPr>
        <w:t xml:space="preserve">    Отметка об исполнителе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</w:t>
      </w:r>
    </w:p>
    <w:p>
      <w:pPr>
        <w:pStyle w:val="0"/>
        <w:jc w:val="right"/>
      </w:pPr>
      <w:r>
        <w:rPr>
          <w:sz w:val="20"/>
        </w:rPr>
        <w:t xml:space="preserve">согласованию создания мест (площадок) накопления</w:t>
      </w:r>
    </w:p>
    <w:p>
      <w:pPr>
        <w:pStyle w:val="0"/>
        <w:jc w:val="right"/>
      </w:pPr>
      <w:r>
        <w:rPr>
          <w:sz w:val="20"/>
        </w:rPr>
        <w:t xml:space="preserve">твердых коммунальных отходов на территории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 городского округа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Управление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дорожного хозяйства, транспорта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и благоустройства администрации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Полное наименование_____________________________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(юридического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ОГРН записи в ЕГРЮЛ:____________________________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Фактический адрес: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Данные для связи с заявителем: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(указываются почтовый адрес и (или)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адрес электронной почты,</w:t>
      </w:r>
    </w:p>
    <w:p>
      <w:pPr>
        <w:pStyle w:val="1"/>
        <w:jc w:val="both"/>
      </w:pPr>
      <w:r>
        <w:rPr>
          <w:sz w:val="20"/>
        </w:rPr>
        <w:t xml:space="preserve">                                     а также по желанию контактный телефон)</w:t>
      </w:r>
    </w:p>
    <w:p>
      <w:pPr>
        <w:pStyle w:val="1"/>
        <w:jc w:val="both"/>
      </w:pPr>
      <w:r>
        <w:rPr>
          <w:sz w:val="20"/>
        </w:rPr>
        <w:t xml:space="preserve">                          Ф.И.О.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(индивидуального предпринимателя)</w:t>
      </w:r>
    </w:p>
    <w:p>
      <w:pPr>
        <w:pStyle w:val="1"/>
        <w:jc w:val="both"/>
      </w:pPr>
      <w:r>
        <w:rPr>
          <w:sz w:val="20"/>
        </w:rPr>
        <w:t xml:space="preserve">                           ОГРН записи в ЕГРИП_____________________________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Адрес регистрации по месту жительства:______________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Данные для связи с заявителем: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(указываются почтовый адрес и (или)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адрес электронной почты,</w:t>
      </w:r>
    </w:p>
    <w:p>
      <w:pPr>
        <w:pStyle w:val="1"/>
        <w:jc w:val="both"/>
      </w:pPr>
      <w:r>
        <w:rPr>
          <w:sz w:val="20"/>
        </w:rPr>
        <w:t xml:space="preserve">                                     а также по желанию контактный телефон)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 или</w:t>
      </w:r>
    </w:p>
    <w:p>
      <w:pPr>
        <w:pStyle w:val="1"/>
        <w:jc w:val="both"/>
      </w:pPr>
      <w:r>
        <w:rPr>
          <w:sz w:val="20"/>
        </w:rPr>
        <w:t xml:space="preserve">                          от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(Ф.И.О. полностью заявителя и представителя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заявителя, при его наличии)</w:t>
      </w:r>
    </w:p>
    <w:p>
      <w:pPr>
        <w:pStyle w:val="1"/>
        <w:jc w:val="both"/>
      </w:pPr>
      <w:r>
        <w:rPr>
          <w:sz w:val="20"/>
        </w:rPr>
        <w:t xml:space="preserve">                         Паспорт: серия __________ номер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Кем выдан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Когда выдан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Почтовый адрес: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Данные для связи с заявителем: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(указываются почтовый адрес и (или)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   электронной почты, а также по желанию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контактный телефон)</w:t>
      </w:r>
    </w:p>
    <w:p>
      <w:pPr>
        <w:pStyle w:val="1"/>
        <w:jc w:val="both"/>
      </w:pPr>
      <w:r>
        <w:rPr>
          <w:sz w:val="20"/>
        </w:rPr>
      </w:r>
    </w:p>
    <w:bookmarkStart w:id="813" w:name="P813"/>
    <w:bookmarkEnd w:id="813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  согласовывать  создание  места  (площадки) накопления твердых</w:t>
      </w:r>
    </w:p>
    <w:p>
      <w:pPr>
        <w:pStyle w:val="1"/>
        <w:jc w:val="both"/>
      </w:pPr>
      <w:r>
        <w:rPr>
          <w:sz w:val="20"/>
        </w:rPr>
        <w:t xml:space="preserve">коммунальных  отходов  на  территории  Петропавловск-Камчатского городского</w:t>
      </w:r>
    </w:p>
    <w:p>
      <w:pPr>
        <w:pStyle w:val="1"/>
        <w:jc w:val="both"/>
      </w:pPr>
      <w:r>
        <w:rPr>
          <w:sz w:val="20"/>
        </w:rPr>
        <w:t xml:space="preserve">округа по адресу: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(адрес и географические координаты мест (площадок) накопления твердых</w:t>
      </w:r>
    </w:p>
    <w:p>
      <w:pPr>
        <w:pStyle w:val="1"/>
        <w:jc w:val="both"/>
      </w:pPr>
      <w:r>
        <w:rPr>
          <w:sz w:val="20"/>
        </w:rPr>
        <w:t xml:space="preserve">                           коммунальных отходов)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(согласно прилагаемой к заявки графическим материалам</w:t>
      </w:r>
    </w:p>
    <w:p>
      <w:pPr>
        <w:pStyle w:val="1"/>
        <w:jc w:val="both"/>
      </w:pPr>
      <w:r>
        <w:rPr>
          <w:sz w:val="20"/>
        </w:rPr>
        <w:t xml:space="preserve">                       в виде карты масштаба 1:2000)</w:t>
      </w:r>
    </w:p>
    <w:p>
      <w:pPr>
        <w:pStyle w:val="1"/>
        <w:jc w:val="both"/>
      </w:pPr>
      <w:r>
        <w:rPr>
          <w:sz w:val="20"/>
        </w:rPr>
        <w:t xml:space="preserve">    Даю согласие на обработку персональных данных, содержащихся в настоящей</w:t>
      </w:r>
    </w:p>
    <w:p>
      <w:pPr>
        <w:pStyle w:val="1"/>
        <w:jc w:val="both"/>
      </w:pPr>
      <w:r>
        <w:rPr>
          <w:sz w:val="20"/>
        </w:rPr>
        <w:t xml:space="preserve">заявке.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 20___ г.                             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(Ф.И.О., подпись заявителя)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</w:t>
      </w:r>
    </w:p>
    <w:p>
      <w:pPr>
        <w:pStyle w:val="0"/>
        <w:jc w:val="right"/>
      </w:pPr>
      <w:r>
        <w:rPr>
          <w:sz w:val="20"/>
        </w:rPr>
        <w:t xml:space="preserve">согласованию создания мест (площадок) накопления</w:t>
      </w:r>
    </w:p>
    <w:p>
      <w:pPr>
        <w:pStyle w:val="0"/>
        <w:jc w:val="right"/>
      </w:pPr>
      <w:r>
        <w:rPr>
          <w:sz w:val="20"/>
        </w:rPr>
        <w:t xml:space="preserve">твердых коммунальных отходов на территории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 городского округа</w:t>
      </w:r>
    </w:p>
    <w:p>
      <w:pPr>
        <w:pStyle w:val="0"/>
        <w:jc w:val="both"/>
      </w:pPr>
      <w:r>
        <w:rPr>
          <w:sz w:val="20"/>
        </w:rPr>
      </w:r>
    </w:p>
    <w:bookmarkStart w:id="845" w:name="P845"/>
    <w:bookmarkEnd w:id="845"/>
    <w:p>
      <w:pPr>
        <w:pStyle w:val="1"/>
        <w:jc w:val="both"/>
      </w:pPr>
      <w:r>
        <w:rPr>
          <w:sz w:val="20"/>
        </w:rPr>
        <w:t xml:space="preserve">                               АКТ N 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обследования места (площадки) накопления твердых коммунальных отходов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____________ 20___ г. ______________________</w:t>
      </w:r>
    </w:p>
    <w:p>
      <w:pPr>
        <w:pStyle w:val="1"/>
        <w:jc w:val="both"/>
      </w:pPr>
      <w:r>
        <w:rPr>
          <w:sz w:val="20"/>
        </w:rPr>
        <w:t xml:space="preserve">(место составления)</w:t>
      </w:r>
    </w:p>
    <w:p>
      <w:pPr>
        <w:pStyle w:val="1"/>
        <w:jc w:val="both"/>
      </w:pPr>
      <w:r>
        <w:rPr>
          <w:sz w:val="20"/>
        </w:rPr>
        <w:t xml:space="preserve">    В соответствии с Постановлением администрации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городского    округа   "Об   Административном   регламенте   предоставления</w:t>
      </w:r>
    </w:p>
    <w:p>
      <w:pPr>
        <w:pStyle w:val="1"/>
        <w:jc w:val="both"/>
      </w:pPr>
      <w:r>
        <w:rPr>
          <w:sz w:val="20"/>
        </w:rPr>
        <w:t xml:space="preserve">администрацией  Петропавловск-Камчатского  городского  округа муниципальной</w:t>
      </w:r>
    </w:p>
    <w:p>
      <w:pPr>
        <w:pStyle w:val="1"/>
        <w:jc w:val="both"/>
      </w:pPr>
      <w:r>
        <w:rPr>
          <w:sz w:val="20"/>
        </w:rPr>
        <w:t xml:space="preserve">услуги   по   согласованию  создания  мест  (площадок)  накопления  твердых</w:t>
      </w:r>
    </w:p>
    <w:p>
      <w:pPr>
        <w:pStyle w:val="1"/>
        <w:jc w:val="both"/>
      </w:pPr>
      <w:r>
        <w:rPr>
          <w:sz w:val="20"/>
        </w:rPr>
        <w:t xml:space="preserve">коммунальных  отходов  на  территории  Петропавловск-Камчатского городского</w:t>
      </w:r>
    </w:p>
    <w:p>
      <w:pPr>
        <w:pStyle w:val="1"/>
        <w:jc w:val="both"/>
      </w:pPr>
      <w:r>
        <w:rPr>
          <w:sz w:val="20"/>
        </w:rPr>
        <w:t xml:space="preserve">округа"      специалист      Контрольного      управления     администрации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городского округа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(должность, Ф.И.О)</w:t>
      </w:r>
    </w:p>
    <w:p>
      <w:pPr>
        <w:pStyle w:val="1"/>
        <w:jc w:val="both"/>
      </w:pPr>
      <w:r>
        <w:rPr>
          <w:sz w:val="20"/>
        </w:rPr>
        <w:t xml:space="preserve">произвел  обследование  предлагаемого  места  (площадки) накопления твердых</w:t>
      </w:r>
    </w:p>
    <w:p>
      <w:pPr>
        <w:pStyle w:val="1"/>
        <w:jc w:val="both"/>
      </w:pPr>
      <w:r>
        <w:rPr>
          <w:sz w:val="20"/>
        </w:rPr>
        <w:t xml:space="preserve">коммунальных отходов по заявке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(реквизиты заявителя: ф.и.о. и адрес - для физического лица, наименование</w:t>
      </w:r>
    </w:p>
    <w:p>
      <w:pPr>
        <w:pStyle w:val="1"/>
        <w:jc w:val="both"/>
      </w:pPr>
      <w:r>
        <w:rPr>
          <w:sz w:val="20"/>
        </w:rPr>
        <w:t xml:space="preserve">        организации и занимаемая должность - для юридического лица)</w:t>
      </w:r>
    </w:p>
    <w:p>
      <w:pPr>
        <w:pStyle w:val="1"/>
        <w:jc w:val="both"/>
      </w:pPr>
      <w:r>
        <w:rPr>
          <w:sz w:val="20"/>
        </w:rPr>
        <w:t xml:space="preserve">и составил настоящий акт обследования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(адрес и географические координаты мест (площадок) накопления твердых</w:t>
      </w:r>
    </w:p>
    <w:p>
      <w:pPr>
        <w:pStyle w:val="1"/>
        <w:jc w:val="both"/>
      </w:pPr>
      <w:r>
        <w:rPr>
          <w:sz w:val="20"/>
        </w:rPr>
        <w:t xml:space="preserve">                           коммунальных отходов)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Сведения о соответствии (несоответствии) установленным требованиям Правил</w:t>
      </w:r>
    </w:p>
    <w:p>
      <w:pPr>
        <w:pStyle w:val="1"/>
        <w:jc w:val="both"/>
      </w:pPr>
      <w:r>
        <w:rPr>
          <w:sz w:val="20"/>
        </w:rPr>
        <w:t xml:space="preserve">благоустройства  территории  Петропавловск-Камчатского  городского  округа,</w:t>
      </w:r>
    </w:p>
    <w:p>
      <w:pPr>
        <w:pStyle w:val="1"/>
        <w:jc w:val="both"/>
      </w:pPr>
      <w:r>
        <w:rPr>
          <w:sz w:val="20"/>
        </w:rPr>
        <w:t xml:space="preserve">утвержденных  решением  городской Думы Петропавловск-Камчатского городского</w:t>
      </w:r>
    </w:p>
    <w:p>
      <w:pPr>
        <w:pStyle w:val="1"/>
        <w:jc w:val="both"/>
      </w:pPr>
      <w:r>
        <w:rPr>
          <w:sz w:val="20"/>
        </w:rPr>
        <w:t xml:space="preserve">округа:____________________________________________________________________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(в случае несоответствия, указывается фактические значения показателя или</w:t>
      </w:r>
    </w:p>
    <w:p>
      <w:pPr>
        <w:pStyle w:val="1"/>
        <w:jc w:val="both"/>
      </w:pPr>
      <w:r>
        <w:rPr>
          <w:sz w:val="20"/>
        </w:rPr>
        <w:t xml:space="preserve">                   описание конкретного несоответствия)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 / ____________________/</w:t>
      </w:r>
    </w:p>
    <w:p>
      <w:pPr>
        <w:pStyle w:val="1"/>
        <w:jc w:val="both"/>
      </w:pPr>
      <w:r>
        <w:rPr>
          <w:sz w:val="20"/>
        </w:rPr>
        <w:t xml:space="preserve">                             (подпись) (Ф.И.О)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</w:t>
      </w:r>
    </w:p>
    <w:p>
      <w:pPr>
        <w:pStyle w:val="0"/>
        <w:jc w:val="right"/>
      </w:pPr>
      <w:r>
        <w:rPr>
          <w:sz w:val="20"/>
        </w:rPr>
        <w:t xml:space="preserve">администрацией 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муниципальной услуги по</w:t>
      </w:r>
    </w:p>
    <w:p>
      <w:pPr>
        <w:pStyle w:val="0"/>
        <w:jc w:val="right"/>
      </w:pPr>
      <w:r>
        <w:rPr>
          <w:sz w:val="20"/>
        </w:rPr>
        <w:t xml:space="preserve">согласованию создания мест (площадок) накопления</w:t>
      </w:r>
    </w:p>
    <w:p>
      <w:pPr>
        <w:pStyle w:val="0"/>
        <w:jc w:val="right"/>
      </w:pPr>
      <w:r>
        <w:rPr>
          <w:sz w:val="20"/>
        </w:rPr>
        <w:t xml:space="preserve">твердых коммунальных отходов на территории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 городского округа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 уведомления</w:t>
      </w:r>
    </w:p>
    <w:p>
      <w:pPr>
        <w:pStyle w:val="0"/>
        <w:jc w:val="right"/>
      </w:pPr>
      <w:r>
        <w:rPr>
          <w:sz w:val="20"/>
        </w:rPr>
        <w:t xml:space="preserve">об отказе в приеме документов</w:t>
      </w:r>
    </w:p>
    <w:p>
      <w:pPr>
        <w:pStyle w:val="0"/>
        <w:jc w:val="both"/>
      </w:pPr>
      <w:r>
        <w:rPr>
          <w:sz w:val="20"/>
        </w:rPr>
      </w:r>
    </w:p>
    <w:bookmarkStart w:id="899" w:name="P899"/>
    <w:bookmarkEnd w:id="899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(последнее - при наличии)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уведомляется  о том,  что   ему  (ей)  отказано  в  приеме  документов,</w:t>
      </w:r>
    </w:p>
    <w:p>
      <w:pPr>
        <w:pStyle w:val="1"/>
        <w:jc w:val="both"/>
      </w:pPr>
      <w:r>
        <w:rPr>
          <w:sz w:val="20"/>
        </w:rPr>
        <w:t xml:space="preserve">представленных ________________________ для получения муниципальной услуги</w:t>
      </w:r>
    </w:p>
    <w:p>
      <w:pPr>
        <w:pStyle w:val="1"/>
        <w:jc w:val="both"/>
      </w:pPr>
      <w:r>
        <w:rPr>
          <w:sz w:val="20"/>
        </w:rPr>
        <w:t xml:space="preserve">                          дата</w:t>
      </w:r>
    </w:p>
    <w:p>
      <w:pPr>
        <w:pStyle w:val="1"/>
        <w:jc w:val="both"/>
      </w:pPr>
      <w:r>
        <w:rPr>
          <w:sz w:val="20"/>
        </w:rPr>
        <w:t xml:space="preserve">    "Согласование  создания мест (площадок) накопления твердых коммунальных</w:t>
      </w:r>
    </w:p>
    <w:p>
      <w:pPr>
        <w:pStyle w:val="1"/>
        <w:jc w:val="both"/>
      </w:pPr>
      <w:r>
        <w:rPr>
          <w:sz w:val="20"/>
        </w:rPr>
        <w:t xml:space="preserve">отходов  на  территории  Петропавловск-Камчатского  городского  округа"  по</w:t>
      </w:r>
    </w:p>
    <w:p>
      <w:pPr>
        <w:pStyle w:val="1"/>
        <w:jc w:val="both"/>
      </w:pPr>
      <w:r>
        <w:rPr>
          <w:sz w:val="20"/>
        </w:rPr>
        <w:t xml:space="preserve">следующим основаниям: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┌─┐</w:t>
      </w:r>
    </w:p>
    <w:p>
      <w:pPr>
        <w:pStyle w:val="1"/>
        <w:jc w:val="both"/>
      </w:pPr>
      <w:r>
        <w:rPr>
          <w:sz w:val="20"/>
        </w:rPr>
        <w:t xml:space="preserve"> └─┘отсутствие    документов,    предусмотренных    </w:t>
      </w:r>
      <w:hyperlink w:history="0" w:anchor="P130" w:tooltip="2.6. Для предоставления муниципальной услуги заявитель (представитель заявителя) в обязательном порядке предоставляет:">
        <w:r>
          <w:rPr>
            <w:sz w:val="20"/>
            <w:color w:val="0000ff"/>
          </w:rPr>
          <w:t xml:space="preserve">пунктом  2.6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Административного   регламента   при   обращении  заявителя  (представителя</w:t>
      </w:r>
    </w:p>
    <w:p>
      <w:pPr>
        <w:pStyle w:val="1"/>
        <w:jc w:val="both"/>
      </w:pPr>
      <w:r>
        <w:rPr>
          <w:sz w:val="20"/>
        </w:rPr>
        <w:t xml:space="preserve">заявителя)  за предоставлением муниципальной услуги в службу "одного окна",</w:t>
      </w:r>
    </w:p>
    <w:p>
      <w:pPr>
        <w:pStyle w:val="1"/>
        <w:jc w:val="both"/>
      </w:pPr>
      <w:r>
        <w:rPr>
          <w:sz w:val="20"/>
        </w:rPr>
        <w:t xml:space="preserve">посредством  направления  заявки  и  документов почтовым отправлением, либо</w:t>
      </w:r>
    </w:p>
    <w:p>
      <w:pPr>
        <w:pStyle w:val="1"/>
        <w:jc w:val="both"/>
      </w:pPr>
      <w:r>
        <w:rPr>
          <w:sz w:val="20"/>
        </w:rPr>
        <w:t xml:space="preserve">посредством    направления    заявки    и    документов    по   электронной</w:t>
      </w:r>
    </w:p>
    <w:p>
      <w:pPr>
        <w:pStyle w:val="1"/>
        <w:jc w:val="both"/>
      </w:pPr>
      <w:r>
        <w:rPr>
          <w:sz w:val="20"/>
        </w:rPr>
        <w:t xml:space="preserve">почте______________________________________________________________________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(указать отсутствующие документы)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┌─┐</w:t>
      </w:r>
    </w:p>
    <w:p>
      <w:pPr>
        <w:pStyle w:val="1"/>
        <w:jc w:val="both"/>
      </w:pPr>
      <w:r>
        <w:rPr>
          <w:sz w:val="20"/>
        </w:rPr>
        <w:t xml:space="preserve"> └─┘предоставление   документов,   предусмотренных  </w:t>
      </w:r>
      <w:hyperlink w:history="0" w:anchor="P130" w:tooltip="2.6. Для предоставления муниципальной услуги заявитель (представитель заявителя) в обязательном порядке предоставляет:">
        <w:r>
          <w:rPr>
            <w:sz w:val="20"/>
            <w:color w:val="0000ff"/>
          </w:rPr>
          <w:t xml:space="preserve">пунктом  2.6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Административного       регламента,       не      в      полном      объеме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(указать непредставленные документы)</w:t>
      </w:r>
    </w:p>
    <w:p>
      <w:pPr>
        <w:pStyle w:val="1"/>
        <w:jc w:val="both"/>
      </w:pPr>
      <w:r>
        <w:rPr>
          <w:sz w:val="20"/>
        </w:rPr>
        <w:t xml:space="preserve"> ┌─┐</w:t>
      </w:r>
    </w:p>
    <w:p>
      <w:pPr>
        <w:pStyle w:val="1"/>
        <w:jc w:val="both"/>
      </w:pPr>
      <w:r>
        <w:rPr>
          <w:sz w:val="20"/>
        </w:rPr>
        <w:t xml:space="preserve"> └─┘за предоставлением муниципальной услуги  обратилось   ненадлежащее лицо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Выдал: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             _______________</w:t>
      </w:r>
    </w:p>
    <w:p>
      <w:pPr>
        <w:pStyle w:val="1"/>
        <w:jc w:val="both"/>
      </w:pPr>
      <w:r>
        <w:rPr>
          <w:sz w:val="20"/>
        </w:rPr>
        <w:t xml:space="preserve">(наименование должности с указанием,                           (подпись)</w:t>
      </w:r>
    </w:p>
    <w:p>
      <w:pPr>
        <w:pStyle w:val="1"/>
        <w:jc w:val="both"/>
      </w:pPr>
      <w:r>
        <w:rPr>
          <w:sz w:val="20"/>
        </w:rPr>
        <w:t xml:space="preserve">    ф.и.о (последнее при наличии)</w:t>
      </w:r>
    </w:p>
    <w:p>
      <w:pPr>
        <w:pStyle w:val="1"/>
        <w:jc w:val="both"/>
      </w:pPr>
      <w:r>
        <w:rPr>
          <w:sz w:val="20"/>
        </w:rPr>
        <w:t xml:space="preserve">         сотрудника)                                      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(дата)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19.04.2019 N 795</w:t>
            <w:br/>
            <w:t>(ред. от 15.06.2021)</w:t>
            <w:br/>
            <w:t>"Об Адм...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96&amp;n=172105&amp;dst=100006" TargetMode = "External"/><Relationship Id="rId9" Type="http://schemas.openxmlformats.org/officeDocument/2006/relationships/hyperlink" Target="https://login.consultant.ru/link/?req=doc&amp;base=RLAW296&amp;n=181841&amp;dst=100006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RLAW296&amp;n=193202" TargetMode = "External"/><Relationship Id="rId12" Type="http://schemas.openxmlformats.org/officeDocument/2006/relationships/hyperlink" Target="https://login.consultant.ru/link/?req=doc&amp;base=LAW&amp;n=500134" TargetMode = "External"/><Relationship Id="rId13" Type="http://schemas.openxmlformats.org/officeDocument/2006/relationships/hyperlink" Target="https://login.consultant.ru/link/?req=doc&amp;base=LAW&amp;n=501480" TargetMode = "External"/><Relationship Id="rId14" Type="http://schemas.openxmlformats.org/officeDocument/2006/relationships/hyperlink" Target="https://login.consultant.ru/link/?req=doc&amp;base=LAW&amp;n=500906" TargetMode = "External"/><Relationship Id="rId15" Type="http://schemas.openxmlformats.org/officeDocument/2006/relationships/hyperlink" Target="https://login.consultant.ru/link/?req=doc&amp;base=RLAW296&amp;n=181841&amp;dst=100006" TargetMode = "External"/><Relationship Id="rId16" Type="http://schemas.openxmlformats.org/officeDocument/2006/relationships/hyperlink" Target="www.gosuslugi.ru" TargetMode = "External"/><Relationship Id="rId17" Type="http://schemas.openxmlformats.org/officeDocument/2006/relationships/hyperlink" Target="www.gosuslugi41.ru" TargetMode = "External"/><Relationship Id="rId18" Type="http://schemas.openxmlformats.org/officeDocument/2006/relationships/hyperlink" Target="https://login.consultant.ru/link/?req=doc&amp;base=LAW&amp;n=508490&amp;dst=468" TargetMode = "External"/><Relationship Id="rId19" Type="http://schemas.openxmlformats.org/officeDocument/2006/relationships/hyperlink" Target="https://login.consultant.ru/link/?req=doc&amp;base=LAW&amp;n=511331&amp;dst=43" TargetMode = "External"/><Relationship Id="rId20" Type="http://schemas.openxmlformats.org/officeDocument/2006/relationships/hyperlink" Target="https://login.consultant.ru/link/?req=doc&amp;base=LAW&amp;n=511331&amp;dst=290" TargetMode = "External"/><Relationship Id="rId21" Type="http://schemas.openxmlformats.org/officeDocument/2006/relationships/hyperlink" Target="https://login.consultant.ru/link/?req=doc&amp;base=LAW&amp;n=511331&amp;dst=359" TargetMode = "External"/><Relationship Id="rId22" Type="http://schemas.openxmlformats.org/officeDocument/2006/relationships/hyperlink" Target="https://login.consultant.ru/link/?req=doc&amp;base=LAW&amp;n=501278&amp;dst=100010" TargetMode = "External"/><Relationship Id="rId23" Type="http://schemas.openxmlformats.org/officeDocument/2006/relationships/hyperlink" Target="do.gosuslugi.ru" TargetMode = "External"/><Relationship Id="rId24" Type="http://schemas.openxmlformats.org/officeDocument/2006/relationships/hyperlink" Target="do.gosuslugi.ru" TargetMode = "External"/><Relationship Id="rId25" Type="http://schemas.openxmlformats.org/officeDocument/2006/relationships/hyperlink" Target="https://login.consultant.ru/link/?req=doc&amp;base=LAW&amp;n=442096&amp;dst=100010" TargetMode = "External"/><Relationship Id="rId26" Type="http://schemas.openxmlformats.org/officeDocument/2006/relationships/hyperlink" Target="do.gosuslugi.ru" TargetMode = "External"/><Relationship Id="rId27" Type="http://schemas.openxmlformats.org/officeDocument/2006/relationships/hyperlink" Target="https://login.consultant.ru/link/?req=doc&amp;base=LAW&amp;n=511331" TargetMode = "External"/><Relationship Id="rId28" Type="http://schemas.openxmlformats.org/officeDocument/2006/relationships/hyperlink" Target="https://login.consultant.ru/link/?req=doc&amp;base=LAW&amp;n=311791" TargetMode = "External"/><Relationship Id="rId29" Type="http://schemas.openxmlformats.org/officeDocument/2006/relationships/hyperlink" Target="https://login.consultant.ru/link/?req=doc&amp;base=LAW&amp;n=475220" TargetMode = "External"/><Relationship Id="rId30" Type="http://schemas.openxmlformats.org/officeDocument/2006/relationships/hyperlink" Target="https://login.consultant.ru/link/?req=doc&amp;base=LAW&amp;n=501278&amp;dst=100010" TargetMode = "External"/><Relationship Id="rId31" Type="http://schemas.openxmlformats.org/officeDocument/2006/relationships/hyperlink" Target="https://login.consultant.ru/link/?req=doc&amp;base=LAW&amp;n=50090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19.04.2019 N 795
(ред. от 15.06.2021)
"Об Административном регламенте предоставления администрацией Петропавловск-Камчатского городского округа муниципальной услуги по согласованию создания места (площадки) накопления твердых коммунальных отходов на территории Петропавловск-Камчатского городского округа"</dc:title>
  <dcterms:created xsi:type="dcterms:W3CDTF">2025-12-17T21:45:05Z</dcterms:created>
</cp:coreProperties>
</file>