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19.12.2025 N 2914</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декабря 2025 г. N 2914</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"ПОСТАНОВКА ГРАЖДАН</w:t>
      </w:r>
    </w:p>
    <w:p>
      <w:pPr>
        <w:pStyle w:val="2"/>
        <w:jc w:val="center"/>
      </w:pPr>
      <w:r>
        <w:rPr>
          <w:sz w:val="20"/>
        </w:rPr>
        <w:t xml:space="preserve">НА УЧЕТ В КАЧЕСТВЕ ЛИЦ, ИМЕЮЩИХ ПРАВО НА ПРЕДОСТАВЛЕНИЕ</w:t>
      </w:r>
    </w:p>
    <w:p>
      <w:pPr>
        <w:pStyle w:val="2"/>
        <w:jc w:val="center"/>
      </w:pPr>
      <w:r>
        <w:rPr>
          <w:sz w:val="20"/>
        </w:rPr>
        <w:t xml:space="preserve">ЗЕМЕЛЬНЫХ УЧАСТКОВ В СОБСТВЕННОСТЬ БЕСПЛАТНО"</w:t>
      </w:r>
    </w:p>
    <w:p>
      <w:pPr>
        <w:pStyle w:val="0"/>
        <w:jc w:val="both"/>
      </w:pPr>
      <w:r>
        <w:rPr>
          <w:sz w:val="20"/>
        </w:rPr>
      </w:r>
    </w:p>
    <w:p>
      <w:pPr>
        <w:pStyle w:val="0"/>
        <w:ind w:firstLine="540"/>
        <w:jc w:val="both"/>
      </w:pPr>
      <w:r>
        <w:rPr>
          <w:sz w:val="20"/>
        </w:rPr>
        <w:t xml:space="preserve">В соответствии с </w:t>
      </w:r>
      <w:hyperlink w:history="0" r:id="rId8"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Распоряжением</w:t>
        </w:r>
      </w:hyperlink>
      <w:r>
        <w:rPr>
          <w:sz w:val="20"/>
        </w:rPr>
        <w:t xml:space="preserve"> Президента Российской Федерации от 06.06.2023 N 174-рп "О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членов их семей",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12</w:t>
        </w:r>
      </w:hyperlink>
      <w:r>
        <w:rPr>
          <w:sz w:val="20"/>
        </w:rPr>
        <w:t xml:space="preserve"> Федерального закона от 27.07.2010 N 210-ФЗ "Об организации предоставления государственных и муниципальных услуг", </w:t>
      </w:r>
      <w:hyperlink w:history="0" r:id="rId10" w:tooltip="Закон Камчатского края от 03.03.2021 N 562 (ред. от 28.12.2024) &quot;О предоставлении земельных участков в собственность граждан Российской Федерации, имеющих трех и более детей, в Камчатском крае&quot; (принят Постановлением Законодательного Собрания Камчатского края от 25.02.2021 N 1038) {КонсультантПлюс}">
        <w:r>
          <w:rPr>
            <w:sz w:val="20"/>
            <w:color w:val="0000ff"/>
          </w:rPr>
          <w:t xml:space="preserve">Законом</w:t>
        </w:r>
      </w:hyperlink>
      <w:r>
        <w:rPr>
          <w:sz w:val="20"/>
        </w:rPr>
        <w:t xml:space="preserve"> Камчатского края от 03.03.2021 N 562 "О предоставлении земельных участков в собственность граждан Российской Федерации, имеющих трех и более детей, в Камчатском крае", </w:t>
      </w:r>
      <w:hyperlink w:history="0" r:id="rId11" w:tooltip="Закон Камчатского края от 02.10.2023 N 251 (ред. от 27.02.2025) &quot;О предоставлении земельных участков в собственность отдельных категорий граждан, принимающих (принимавших) участие в специальной военной операции, и членов их семей в Камчатском крае&quot; (принят Постановлением Законодательного Собрания Камчатского края от 26.09.2023 N 485) {КонсультантПлюс}">
        <w:r>
          <w:rPr>
            <w:sz w:val="20"/>
            <w:color w:val="0000ff"/>
          </w:rPr>
          <w:t xml:space="preserve">Законом</w:t>
        </w:r>
      </w:hyperlink>
      <w:r>
        <w:rPr>
          <w:sz w:val="20"/>
        </w:rPr>
        <w:t xml:space="preserve"> Камчатского края от 02.10.2023 N 251 "О предоставлении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членов их семей в Камчатском крае", </w:t>
      </w:r>
      <w:hyperlink w:history="0" r:id="rId12"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jc w:val="both"/>
      </w:pPr>
      <w:r>
        <w:rPr>
          <w:sz w:val="20"/>
        </w:rPr>
      </w:r>
    </w:p>
    <w:p>
      <w:pPr>
        <w:pStyle w:val="0"/>
        <w:ind w:firstLine="540"/>
        <w:jc w:val="both"/>
      </w:pPr>
      <w:r>
        <w:rPr>
          <w:sz w:val="20"/>
        </w:rPr>
        <w:t xml:space="preserve">1. Утвердить прилагаемый </w:t>
      </w:r>
      <w:hyperlink w:history="0" w:anchor="P34"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pPr>
        <w:pStyle w:val="0"/>
        <w:spacing w:before="200" w:lineRule="auto"/>
        <w:ind w:firstLine="540"/>
        <w:jc w:val="both"/>
      </w:pPr>
      <w:r>
        <w:rPr>
          <w:sz w:val="20"/>
        </w:rPr>
        <w:t xml:space="preserve">2. Признать утратившим силу </w:t>
      </w:r>
      <w:hyperlink w:history="0" r:id="rId13" w:tooltip="Постановление Администрации Петропавловск-Камчатского городского округа от 12.12.2024 N 3050 &quot;Об утверждении Административного регламента администрации Петропавловск-Камчатского городского округа по предоставлению муниципальной услуги &quot;Постановка граждан на учет в качестве лиц, имеющих право на предоставление земельных участков в собственность бесплатно&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12.12.2024 N 3050 "Об утверждении Административного регламента администрации Петропавловск-Камчатского городского округа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2914</w:t>
      </w:r>
    </w:p>
    <w:p>
      <w:pPr>
        <w:pStyle w:val="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"ПОСТАНОВКА ГРАЖДАН</w:t>
      </w:r>
    </w:p>
    <w:p>
      <w:pPr>
        <w:pStyle w:val="2"/>
        <w:jc w:val="center"/>
      </w:pPr>
      <w:r>
        <w:rPr>
          <w:sz w:val="20"/>
        </w:rPr>
        <w:t xml:space="preserve">НА УЧЕТ В КАЧЕСТВЕ ЛИЦ, ИМЕЮЩИХ ПРАВО НА ПРЕДОСТАВЛЕНИЕ</w:t>
      </w:r>
    </w:p>
    <w:p>
      <w:pPr>
        <w:pStyle w:val="2"/>
        <w:jc w:val="center"/>
      </w:pPr>
      <w:r>
        <w:rPr>
          <w:sz w:val="20"/>
        </w:rPr>
        <w:t xml:space="preserve">ЗЕМЕЛЬНЫХ УЧАСТКОВ В СОБСТВЕННОСТЬ БЕСПЛАТНО"</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Услуга).</w:t>
      </w:r>
    </w:p>
    <w:p>
      <w:pPr>
        <w:pStyle w:val="0"/>
        <w:spacing w:before="200" w:lineRule="auto"/>
        <w:ind w:firstLine="540"/>
        <w:jc w:val="both"/>
      </w:pPr>
      <w:r>
        <w:rPr>
          <w:sz w:val="20"/>
        </w:rPr>
        <w:t xml:space="preserve">2. Услуга предоставляется гражданам, имеющим трех и более детей, участнику специальной военной операции, члену семьи участника специальной военной операции (далее - заявители), указанным в </w:t>
      </w:r>
      <w:hyperlink w:history="0" w:anchor="P1142"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1177"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48"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w:t>
      </w:r>
    </w:p>
    <w:bookmarkStart w:id="48" w:name="P48"/>
    <w:bookmarkEnd w:id="48"/>
    <w:p>
      <w:pPr>
        <w:pStyle w:val="0"/>
        <w:spacing w:before="200" w:lineRule="auto"/>
        <w:ind w:firstLine="540"/>
        <w:jc w:val="both"/>
      </w:pPr>
      <w:r>
        <w:rPr>
          <w:sz w:val="20"/>
        </w:rPr>
        <w:t xml:space="preserve">&lt;1&gt; </w:t>
      </w:r>
      <w:hyperlink w:history="0" r:id="rId14"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2"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2" w:name="P52"/>
    <w:bookmarkEnd w:id="52"/>
    <w:p>
      <w:pPr>
        <w:pStyle w:val="0"/>
        <w:spacing w:before="200" w:lineRule="auto"/>
        <w:ind w:firstLine="540"/>
        <w:jc w:val="both"/>
      </w:pPr>
      <w:r>
        <w:rPr>
          <w:sz w:val="20"/>
        </w:rPr>
        <w:t xml:space="preserve">&lt;2&gt; </w:t>
      </w:r>
      <w:hyperlink w:history="0" r:id="rId1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Постановка граждан на учет в качестве лиц, имеющих право на предоставление земельных участков в собственность бесплатно.</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имущественных и земельных отношений администрации Петропавловск-Камчатского городского округа - муниципальном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Постановкой граждан на учет для предоставления земельных участков в собственность бесплатно результатами предоставления Услуги являются:</w:t>
      </w:r>
    </w:p>
    <w:p>
      <w:pPr>
        <w:pStyle w:val="0"/>
        <w:spacing w:before="200" w:lineRule="auto"/>
        <w:ind w:firstLine="540"/>
        <w:jc w:val="both"/>
      </w:pPr>
      <w:r>
        <w:rPr>
          <w:sz w:val="20"/>
        </w:rPr>
        <w:t xml:space="preserve">а) решение о постановке на учет по бесплатному получению земельных участков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постановке гражданина на учет (документ на бумажном носителе или в форме электронного документа);</w:t>
      </w:r>
    </w:p>
    <w:p>
      <w:pPr>
        <w:pStyle w:val="0"/>
        <w:spacing w:before="200" w:lineRule="auto"/>
        <w:ind w:firstLine="540"/>
        <w:jc w:val="both"/>
      </w:pPr>
      <w:r>
        <w:rPr>
          <w:sz w:val="20"/>
        </w:rPr>
        <w:t xml:space="preserve">в)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 При обращении заявителя за снятием с учета отдельных категорий граждан, имеющих право на получение земельного участка в собственность бесплатно результатами предоставления Услуги, являются:</w:t>
      </w:r>
    </w:p>
    <w:p>
      <w:pPr>
        <w:pStyle w:val="0"/>
        <w:spacing w:before="200" w:lineRule="auto"/>
        <w:ind w:firstLine="540"/>
        <w:jc w:val="both"/>
      </w:pPr>
      <w:r>
        <w:rPr>
          <w:sz w:val="20"/>
        </w:rPr>
        <w:t xml:space="preserve">а) решение о снятии с учета отдельных категорий граждан (документ на бумажном носителе или в форме электронного документа);</w:t>
      </w:r>
    </w:p>
    <w:p>
      <w:pPr>
        <w:pStyle w:val="0"/>
        <w:spacing w:before="200" w:lineRule="auto"/>
        <w:ind w:firstLine="540"/>
        <w:jc w:val="both"/>
      </w:pPr>
      <w:r>
        <w:rPr>
          <w:sz w:val="20"/>
        </w:rPr>
        <w:t xml:space="preserve">б)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 Результаты предоставления Услуги могут быть получены в Органе местного самоуправления, посредством Единого портала, в МФЦ, посредством почтового отправления, в службе "одного окна".</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14. Максимальный срок предоставления Услуги составляет 30 календарных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15.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 Основания для отказа в приеме заявления и документов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18.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19. Основания для отказа в предоставлении Услуги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20.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21.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22.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24.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25.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26.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27.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45"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45" w:name="P145"/>
    <w:bookmarkEnd w:id="145"/>
    <w:p>
      <w:pPr>
        <w:pStyle w:val="0"/>
        <w:spacing w:before="200" w:lineRule="auto"/>
        <w:ind w:firstLine="540"/>
        <w:jc w:val="both"/>
      </w:pPr>
      <w:r>
        <w:rPr>
          <w:sz w:val="20"/>
        </w:rPr>
        <w:t xml:space="preserve">&lt;3&gt; </w:t>
      </w:r>
      <w:hyperlink w:history="0" r:id="rId16"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p>
      <w:pPr>
        <w:pStyle w:val="0"/>
        <w:ind w:firstLine="540"/>
        <w:jc w:val="both"/>
      </w:pPr>
      <w:r>
        <w:rPr>
          <w:sz w:val="20"/>
        </w:rPr>
        <w:t xml:space="preserve">в) ГИС "Формирование и ведение реестра многодетных семей, имеющих право на получение земельных участков в собственность бесплатно".</w:t>
      </w:r>
    </w:p>
    <w:p>
      <w:pPr>
        <w:pStyle w:val="0"/>
        <w:jc w:val="both"/>
      </w:pPr>
      <w:r>
        <w:rPr>
          <w:sz w:val="20"/>
        </w:rPr>
      </w:r>
    </w:p>
    <w:bookmarkStart w:id="149" w:name="P149"/>
    <w:bookmarkEnd w:id="149"/>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28. При обращении заявителя за Постановкой граждан на учет для предоставления земельных участков в собственность бесплатно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участник специальной военной операции, член семьи участника специальной военной операции, обращается лично;</w:t>
      </w:r>
    </w:p>
    <w:p>
      <w:pPr>
        <w:pStyle w:val="0"/>
        <w:spacing w:before="200" w:lineRule="auto"/>
        <w:ind w:firstLine="540"/>
        <w:jc w:val="both"/>
      </w:pPr>
      <w:r>
        <w:rPr>
          <w:sz w:val="20"/>
        </w:rPr>
        <w:t xml:space="preserve">Вариант 2: участник специальной военной операции, член семьи участника специальной военной операции, обращается через представителя;</w:t>
      </w:r>
    </w:p>
    <w:p>
      <w:pPr>
        <w:pStyle w:val="0"/>
        <w:spacing w:before="200" w:lineRule="auto"/>
        <w:ind w:firstLine="540"/>
        <w:jc w:val="both"/>
      </w:pPr>
      <w:r>
        <w:rPr>
          <w:sz w:val="20"/>
        </w:rPr>
        <w:t xml:space="preserve">Вариант 3: граждане, имеющие трех и более детей, обращается лично;</w:t>
      </w:r>
    </w:p>
    <w:p>
      <w:pPr>
        <w:pStyle w:val="0"/>
        <w:spacing w:before="200" w:lineRule="auto"/>
        <w:ind w:firstLine="540"/>
        <w:jc w:val="both"/>
      </w:pPr>
      <w:r>
        <w:rPr>
          <w:sz w:val="20"/>
        </w:rPr>
        <w:t xml:space="preserve">Вариант 4: граждане, имеющие трех и более детей, обращается через представителя.</w:t>
      </w:r>
    </w:p>
    <w:p>
      <w:pPr>
        <w:pStyle w:val="0"/>
        <w:spacing w:before="200" w:lineRule="auto"/>
        <w:ind w:firstLine="540"/>
        <w:jc w:val="both"/>
      </w:pPr>
      <w:r>
        <w:rPr>
          <w:sz w:val="20"/>
        </w:rPr>
        <w:t xml:space="preserve">29. При обращении заявителя за снятием с учета отдельных категорий граждан, имеющих право на получение земельного участка в собственность бесплатно, Услуга предоставляется в соответствии со следующими вариантами:</w:t>
      </w:r>
    </w:p>
    <w:p>
      <w:pPr>
        <w:pStyle w:val="0"/>
        <w:spacing w:before="200" w:lineRule="auto"/>
        <w:ind w:firstLine="540"/>
        <w:jc w:val="both"/>
      </w:pPr>
      <w:r>
        <w:rPr>
          <w:sz w:val="20"/>
        </w:rPr>
        <w:t xml:space="preserve">Вариант 5: участник специальной военной операции, член семьи участника специальной военной операции, обращается лично;</w:t>
      </w:r>
    </w:p>
    <w:p>
      <w:pPr>
        <w:pStyle w:val="0"/>
        <w:spacing w:before="200" w:lineRule="auto"/>
        <w:ind w:firstLine="540"/>
        <w:jc w:val="both"/>
      </w:pPr>
      <w:r>
        <w:rPr>
          <w:sz w:val="20"/>
        </w:rPr>
        <w:t xml:space="preserve">Вариант 6: участник специальной военной операции, член семьи участника специальной военной операции, обращается через представителя;</w:t>
      </w:r>
    </w:p>
    <w:p>
      <w:pPr>
        <w:pStyle w:val="0"/>
        <w:spacing w:before="200" w:lineRule="auto"/>
        <w:ind w:firstLine="540"/>
        <w:jc w:val="both"/>
      </w:pPr>
      <w:r>
        <w:rPr>
          <w:sz w:val="20"/>
        </w:rPr>
        <w:t xml:space="preserve">Вариант 7: граждане, имеющие трех и более детей, обращается лично;</w:t>
      </w:r>
    </w:p>
    <w:p>
      <w:pPr>
        <w:pStyle w:val="0"/>
        <w:spacing w:before="200" w:lineRule="auto"/>
        <w:ind w:firstLine="540"/>
        <w:jc w:val="both"/>
      </w:pPr>
      <w:r>
        <w:rPr>
          <w:sz w:val="20"/>
        </w:rPr>
        <w:t xml:space="preserve">Вариант 8: граждане, имеющие трех и более детей, обращается через представителя.</w:t>
      </w:r>
    </w:p>
    <w:p>
      <w:pPr>
        <w:pStyle w:val="0"/>
        <w:spacing w:before="200" w:lineRule="auto"/>
        <w:ind w:firstLine="540"/>
        <w:jc w:val="both"/>
      </w:pPr>
      <w:r>
        <w:rPr>
          <w:sz w:val="20"/>
        </w:rPr>
        <w:t xml:space="preserve">30.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9: граждане, имеющие трех и более детей, обращается лично;</w:t>
      </w:r>
    </w:p>
    <w:p>
      <w:pPr>
        <w:pStyle w:val="0"/>
        <w:spacing w:before="200" w:lineRule="auto"/>
        <w:ind w:firstLine="540"/>
        <w:jc w:val="both"/>
      </w:pPr>
      <w:r>
        <w:rPr>
          <w:sz w:val="20"/>
        </w:rPr>
        <w:t xml:space="preserve">Вариант 10: граждане, имеющие трех и более детей, обращается через представителя;</w:t>
      </w:r>
    </w:p>
    <w:p>
      <w:pPr>
        <w:pStyle w:val="0"/>
        <w:spacing w:before="200" w:lineRule="auto"/>
        <w:ind w:firstLine="540"/>
        <w:jc w:val="both"/>
      </w:pPr>
      <w:r>
        <w:rPr>
          <w:sz w:val="20"/>
        </w:rPr>
        <w:t xml:space="preserve">Вариант 11: участник специальной военной операции, член семьи участника специальной военной операции, обращается лично;</w:t>
      </w:r>
    </w:p>
    <w:p>
      <w:pPr>
        <w:pStyle w:val="0"/>
        <w:spacing w:before="200" w:lineRule="auto"/>
        <w:ind w:firstLine="540"/>
        <w:jc w:val="both"/>
      </w:pPr>
      <w:r>
        <w:rPr>
          <w:sz w:val="20"/>
        </w:rPr>
        <w:t xml:space="preserve">Вариант 12: участник специальной военной операции, член семьи участника специальной военной операции, обращается через представителя.</w:t>
      </w:r>
    </w:p>
    <w:p>
      <w:pPr>
        <w:pStyle w:val="0"/>
        <w:spacing w:before="200" w:lineRule="auto"/>
        <w:ind w:firstLine="540"/>
        <w:jc w:val="both"/>
      </w:pPr>
      <w:r>
        <w:rPr>
          <w:sz w:val="20"/>
        </w:rPr>
        <w:t xml:space="preserve">31.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32.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1177"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службе "одного окна";</w:t>
      </w:r>
    </w:p>
    <w:p>
      <w:pPr>
        <w:pStyle w:val="0"/>
        <w:spacing w:before="200" w:lineRule="auto"/>
        <w:ind w:firstLine="540"/>
        <w:jc w:val="both"/>
      </w:pPr>
      <w:r>
        <w:rPr>
          <w:sz w:val="20"/>
        </w:rPr>
        <w:t xml:space="preserve">в) в МФЦ;</w:t>
      </w:r>
    </w:p>
    <w:p>
      <w:pPr>
        <w:pStyle w:val="0"/>
        <w:spacing w:before="200" w:lineRule="auto"/>
        <w:ind w:firstLine="540"/>
        <w:jc w:val="both"/>
      </w:pPr>
      <w:r>
        <w:rPr>
          <w:sz w:val="20"/>
        </w:rPr>
        <w:t xml:space="preserve">г) в Органе местного самоуправления.</w:t>
      </w:r>
    </w:p>
    <w:p>
      <w:pPr>
        <w:pStyle w:val="0"/>
        <w:spacing w:before="200" w:lineRule="auto"/>
        <w:ind w:firstLine="540"/>
        <w:jc w:val="both"/>
      </w:pPr>
      <w:r>
        <w:rPr>
          <w:sz w:val="20"/>
        </w:rPr>
        <w:t xml:space="preserve">33.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34.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35.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 Результатом предоставления варианта Услуги являются:</w:t>
      </w:r>
    </w:p>
    <w:p>
      <w:pPr>
        <w:pStyle w:val="0"/>
        <w:spacing w:before="200" w:lineRule="auto"/>
        <w:ind w:firstLine="540"/>
        <w:jc w:val="both"/>
      </w:pPr>
      <w:r>
        <w:rPr>
          <w:sz w:val="20"/>
        </w:rPr>
        <w:t xml:space="preserve">а) решение о постановке на учет по бесплатному получению земельных участков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постановке гражданина на учет (документ на бумажном носителе или в форме электронного документа);</w:t>
      </w:r>
    </w:p>
    <w:p>
      <w:pPr>
        <w:pStyle w:val="0"/>
        <w:spacing w:before="200" w:lineRule="auto"/>
        <w:ind w:firstLine="540"/>
        <w:jc w:val="both"/>
      </w:pPr>
      <w:r>
        <w:rPr>
          <w:sz w:val="20"/>
        </w:rPr>
        <w:t xml:space="preserve">в)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39. Представление заявителем документов и заявления, форма которого утверждена приложением 2 к Закону Камчатского края от 03.03.2021 N 562, осуществляется в Органе местного самоуправления, посредством Единого портала, в МФЦ, посредством почтового отправления, в службе "одного окна".</w:t>
      </w:r>
    </w:p>
    <w:p>
      <w:pPr>
        <w:pStyle w:val="0"/>
        <w:spacing w:before="200" w:lineRule="auto"/>
        <w:ind w:firstLine="540"/>
        <w:jc w:val="both"/>
      </w:pPr>
      <w:r>
        <w:rPr>
          <w:sz w:val="20"/>
        </w:rPr>
        <w:t xml:space="preserve">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(копия)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(копия);</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(копия) (несколько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смерти;</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усыновлении (удочерении);</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г) документы, подтверждающие сведения, - справка военного комиссариата, и (или) командира воинской части, и (или) командующего войсками и силами на северо-востоке Российской Федерации, и (или) Федеральной службы войск национальной гвардии Российской Федерации, подтверждающей, что участник специальной военной операции является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 является ветераном боевых действий (копия).</w:t>
      </w:r>
    </w:p>
    <w:p>
      <w:pPr>
        <w:pStyle w:val="0"/>
        <w:spacing w:before="200" w:lineRule="auto"/>
        <w:ind w:firstLine="540"/>
        <w:jc w:val="both"/>
      </w:pPr>
      <w:r>
        <w:rPr>
          <w:sz w:val="20"/>
        </w:rPr>
        <w:t xml:space="preserve">42.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посредством почтового отправления - установление личности не требуется;</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43.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44.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органов, осуществляющих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либо награжденным орденами Российской Федерации или знаком отличия ордена Святого Георгия "Георгиевским Крестом" за заслуги, проявленные в ходе участия в специальной военной операции, и являющимся ветеранами боевых действий". Указанный информационный запрос направляется в "Военный комиссариат", "Командующий войсками и силами на северо-востоке Российской Федерации", "Командир воинской части", "Федеральная служба войск национальной гвардии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том, что заявитель не состоит на учете другом Органе местного самоуправления".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документы не соответствуют предъявляемым требованиям;</w:t>
      </w:r>
    </w:p>
    <w:p>
      <w:pPr>
        <w:pStyle w:val="0"/>
        <w:spacing w:before="200" w:lineRule="auto"/>
        <w:ind w:firstLine="540"/>
        <w:jc w:val="both"/>
      </w:pPr>
      <w:r>
        <w:rPr>
          <w:sz w:val="20"/>
        </w:rPr>
        <w:t xml:space="preserve">в)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г) отсутствие у заявителя права на получение земельного участка;</w:t>
      </w:r>
    </w:p>
    <w:p>
      <w:pPr>
        <w:pStyle w:val="0"/>
        <w:spacing w:before="200" w:lineRule="auto"/>
        <w:ind w:firstLine="540"/>
        <w:jc w:val="both"/>
      </w:pPr>
      <w:r>
        <w:rPr>
          <w:sz w:val="20"/>
        </w:rPr>
        <w:t xml:space="preserve">д) заявитель состоит на учете в другом Органе местного самоуправления.</w:t>
      </w:r>
    </w:p>
    <w:p>
      <w:pPr>
        <w:pStyle w:val="0"/>
        <w:spacing w:before="200" w:lineRule="auto"/>
        <w:ind w:firstLine="540"/>
        <w:jc w:val="both"/>
      </w:pPr>
      <w:r>
        <w:rPr>
          <w:sz w:val="20"/>
        </w:rPr>
        <w:t xml:space="preserve">48.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решение о постановке на учет по бесплатному получению земельных участков;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постановке гражданина на учет.</w:t>
      </w:r>
    </w:p>
    <w:p>
      <w:pPr>
        <w:pStyle w:val="0"/>
        <w:spacing w:before="200" w:lineRule="auto"/>
        <w:ind w:firstLine="540"/>
        <w:jc w:val="both"/>
      </w:pPr>
      <w:r>
        <w:rPr>
          <w:sz w:val="20"/>
        </w:rPr>
        <w:t xml:space="preserve">50. Предоставление результата Услуги осуществляется в срок, не превышающий 3 рабочих дней со дня принятия решения о предоставлении Услуги.</w:t>
      </w:r>
    </w:p>
    <w:p>
      <w:pPr>
        <w:pStyle w:val="0"/>
        <w:spacing w:before="200" w:lineRule="auto"/>
        <w:ind w:firstLine="540"/>
        <w:jc w:val="both"/>
      </w:pPr>
      <w:r>
        <w:rPr>
          <w:sz w:val="20"/>
        </w:rPr>
        <w:t xml:space="preserve">51.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52.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53. Результатом предоставления варианта Услуги являются:</w:t>
      </w:r>
    </w:p>
    <w:p>
      <w:pPr>
        <w:pStyle w:val="0"/>
        <w:spacing w:before="200" w:lineRule="auto"/>
        <w:ind w:firstLine="540"/>
        <w:jc w:val="both"/>
      </w:pPr>
      <w:r>
        <w:rPr>
          <w:sz w:val="20"/>
        </w:rPr>
        <w:t xml:space="preserve">а) решение о постановке на учет по бесплатному получению земельных участков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постановке гражданина на учет (документ на бумажном носителе или в форме электронного документа);</w:t>
      </w:r>
    </w:p>
    <w:p>
      <w:pPr>
        <w:pStyle w:val="0"/>
        <w:spacing w:before="200" w:lineRule="auto"/>
        <w:ind w:firstLine="540"/>
        <w:jc w:val="both"/>
      </w:pPr>
      <w:r>
        <w:rPr>
          <w:sz w:val="20"/>
        </w:rPr>
        <w:t xml:space="preserve">в)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56. Представление заявителем документов и заявления, форма которого утверждена </w:t>
      </w:r>
      <w:hyperlink w:history="0" r:id="rId18" w:tooltip="Закон Камчатского края от 03.03.2021 N 562 (ред. от 28.12.2024) &quot;О предоставлении земельных участков в собственность граждан Российской Федерации, имеющих трех и более детей, в Камчатском крае&quot; (принят Постановлением Законодательного Собрания Камчатского края от 25.02.2021 N 1038) {КонсультантПлюс}">
        <w:r>
          <w:rPr>
            <w:sz w:val="20"/>
            <w:color w:val="0000ff"/>
          </w:rPr>
          <w:t xml:space="preserve">приложением 2</w:t>
        </w:r>
      </w:hyperlink>
      <w:r>
        <w:rPr>
          <w:sz w:val="20"/>
        </w:rPr>
        <w:t xml:space="preserve"> к Закону Камчатского края от 03.03.2021 N 562, осуществляется в Органе местного самоуправления, посредством Единого портала, в МФЦ, посредством почтового отправления, в службе "одного окна".</w:t>
      </w:r>
    </w:p>
    <w:p>
      <w:pPr>
        <w:pStyle w:val="0"/>
        <w:spacing w:before="200" w:lineRule="auto"/>
        <w:ind w:firstLine="540"/>
        <w:jc w:val="both"/>
      </w:pPr>
      <w:r>
        <w:rPr>
          <w:sz w:val="20"/>
        </w:rPr>
        <w:t xml:space="preserve">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б) документ, подтверждающий полномочия представителя, - доверенность (при подаче заявления посредством почтового отправления: нотариально удостоверенная копия документа; посредством Единого портала: подписан усиленной квалифицированной электронной подписью; в службе "одного окна": оригинал или нотариально удостоверенная копия; в МФЦ: оригинал или нотариально удостоверенная копия; в Органе местного самоуправления: оригинал или нотариально удостоверенная копия).</w:t>
      </w:r>
    </w:p>
    <w:p>
      <w:pPr>
        <w:pStyle w:val="0"/>
        <w:spacing w:before="200" w:lineRule="auto"/>
        <w:ind w:firstLine="540"/>
        <w:jc w:val="both"/>
      </w:pPr>
      <w:r>
        <w:rPr>
          <w:sz w:val="20"/>
        </w:rPr>
        <w:t xml:space="preserve">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(копия)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(копия);</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(копия) (несколько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смерти;</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усыновлении (удочерении);</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г) документы, подтверждающие сведения, - справка военного комиссариата, и (или) командира воинской части, и (или) командующего войсками и силами на северо-востоке Российской Федерации, и (или) Федеральной службы войск национальной гвардии Российской Федерации, подтверждающей, что участник специальной военной операции является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 является ветераном боевых действий (копия).</w:t>
      </w:r>
    </w:p>
    <w:p>
      <w:pPr>
        <w:pStyle w:val="0"/>
        <w:spacing w:before="200" w:lineRule="auto"/>
        <w:ind w:firstLine="540"/>
        <w:jc w:val="both"/>
      </w:pPr>
      <w:r>
        <w:rPr>
          <w:sz w:val="20"/>
        </w:rPr>
        <w:t xml:space="preserve">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посредством почтового отправления - установление личности не требуется;</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60.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органов, осуществляющих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либо награжденным орденами Российской Федерации или знаком отличия ордена Святого Георгия "Георгиевским Крестом" за заслуги, проявленные в ходе участия в специальной военной операции, и являющимся ветеранами боевых действий". Указанный информационный запрос направляется в "Военный комиссариат", "Командующий войсками и силами на северо-востоке Российской Федерации", "Командир воинской части", "Федеральная служба войск национальной гвардии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том, что заявитель не состоит на учете другом Органе местного самоуправления".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документы не соответствуют предъявляемым требованиям;</w:t>
      </w:r>
    </w:p>
    <w:p>
      <w:pPr>
        <w:pStyle w:val="0"/>
        <w:spacing w:before="200" w:lineRule="auto"/>
        <w:ind w:firstLine="540"/>
        <w:jc w:val="both"/>
      </w:pPr>
      <w:r>
        <w:rPr>
          <w:sz w:val="20"/>
        </w:rPr>
        <w:t xml:space="preserve">в)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г) отсутствие у заявителя права на получение земельного участка;</w:t>
      </w:r>
    </w:p>
    <w:p>
      <w:pPr>
        <w:pStyle w:val="0"/>
        <w:spacing w:before="200" w:lineRule="auto"/>
        <w:ind w:firstLine="540"/>
        <w:jc w:val="both"/>
      </w:pPr>
      <w:r>
        <w:rPr>
          <w:sz w:val="20"/>
        </w:rPr>
        <w:t xml:space="preserve">д) заявитель состоит на учете в другом Органе местного самоуправления.</w:t>
      </w:r>
    </w:p>
    <w:p>
      <w:pPr>
        <w:pStyle w:val="0"/>
        <w:spacing w:before="200" w:lineRule="auto"/>
        <w:ind w:firstLine="540"/>
        <w:jc w:val="both"/>
      </w:pPr>
      <w:r>
        <w:rPr>
          <w:sz w:val="20"/>
        </w:rPr>
        <w:t xml:space="preserve">65.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решение о постановке на учет по бесплатному получению земельных участков;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постановке гражданина на учет.</w:t>
      </w:r>
    </w:p>
    <w:p>
      <w:pPr>
        <w:pStyle w:val="0"/>
        <w:spacing w:before="200" w:lineRule="auto"/>
        <w:ind w:firstLine="540"/>
        <w:jc w:val="both"/>
      </w:pPr>
      <w:r>
        <w:rPr>
          <w:sz w:val="20"/>
        </w:rPr>
        <w:t xml:space="preserve">67. Предоставление результата Услуги осуществляется в срок, не превышающий 3 рабочих дней со дня принятия решения о предоставлении Услуги.</w:t>
      </w:r>
    </w:p>
    <w:p>
      <w:pPr>
        <w:pStyle w:val="0"/>
        <w:spacing w:before="200" w:lineRule="auto"/>
        <w:ind w:firstLine="540"/>
        <w:jc w:val="both"/>
      </w:pPr>
      <w:r>
        <w:rPr>
          <w:sz w:val="20"/>
        </w:rPr>
        <w:t xml:space="preserve">68.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69.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70. Результатом предоставления варианта Услуги являются:</w:t>
      </w:r>
    </w:p>
    <w:p>
      <w:pPr>
        <w:pStyle w:val="0"/>
        <w:spacing w:before="200" w:lineRule="auto"/>
        <w:ind w:firstLine="540"/>
        <w:jc w:val="both"/>
      </w:pPr>
      <w:r>
        <w:rPr>
          <w:sz w:val="20"/>
        </w:rPr>
        <w:t xml:space="preserve">а) решение о постановке на учет по бесплатному получению земельных участков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постановке гражданина на учет (документ на бумажном носителе или в форме электронного документа);</w:t>
      </w:r>
    </w:p>
    <w:p>
      <w:pPr>
        <w:pStyle w:val="0"/>
        <w:spacing w:before="200" w:lineRule="auto"/>
        <w:ind w:firstLine="540"/>
        <w:jc w:val="both"/>
      </w:pPr>
      <w:r>
        <w:rPr>
          <w:sz w:val="20"/>
        </w:rPr>
        <w:t xml:space="preserve">в)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73. Представление заявителем документов и заявления, форма которого утверждена </w:t>
      </w:r>
      <w:hyperlink w:history="0" r:id="rId20" w:tooltip="Закон Камчатского края от 03.03.2021 N 562 (ред. от 28.12.2024) &quot;О предоставлении земельных участков в собственность граждан Российской Федерации, имеющих трех и более детей, в Камчатском крае&quot; (принят Постановлением Законодательного Собрания Камчатского края от 25.02.2021 N 1038) {КонсультантПлюс}">
        <w:r>
          <w:rPr>
            <w:sz w:val="20"/>
            <w:color w:val="0000ff"/>
          </w:rPr>
          <w:t xml:space="preserve">приложением 2</w:t>
        </w:r>
      </w:hyperlink>
      <w:r>
        <w:rPr>
          <w:sz w:val="20"/>
        </w:rPr>
        <w:t xml:space="preserve"> к Закону Камчатского края от 03.03.2021 N 562, осуществляется в Органе местного самоуправления, посредством Единого портала, в МФЦ, посредством почтового отправления, в службе "одного окна".</w:t>
      </w:r>
    </w:p>
    <w:p>
      <w:pPr>
        <w:pStyle w:val="0"/>
        <w:spacing w:before="200" w:lineRule="auto"/>
        <w:ind w:firstLine="540"/>
        <w:jc w:val="both"/>
      </w:pPr>
      <w:r>
        <w:rPr>
          <w:sz w:val="20"/>
        </w:rPr>
        <w:t xml:space="preserve">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б) документы иностранного государства, подтверждающие государственную регистрацию актов гражданского состояния (при подаче заявления посредством почтового отправления: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посредством Единого портала: скан-копия бумажного документа, с переводом на русский язык, предоставляется в случае регистрации акта гражданского состояния компетентным органом иностранного государства; в службе "одного окна": оригинал или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в МФЦ: оригинал или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в Органе местного самоуправления: оригинал или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(несколько документов по выбору заявителя):</w:t>
      </w:r>
    </w:p>
    <w:p>
      <w:pPr>
        <w:pStyle w:val="0"/>
        <w:spacing w:before="200" w:lineRule="auto"/>
        <w:ind w:firstLine="540"/>
        <w:jc w:val="both"/>
      </w:pPr>
      <w:r>
        <w:rPr>
          <w:sz w:val="20"/>
        </w:rPr>
        <w:t xml:space="preserve">документ (свидетельство) о рождении, выданный компетентным органом иностранного государства;</w:t>
      </w:r>
    </w:p>
    <w:p>
      <w:pPr>
        <w:pStyle w:val="0"/>
        <w:spacing w:before="200" w:lineRule="auto"/>
        <w:ind w:firstLine="540"/>
        <w:jc w:val="both"/>
      </w:pPr>
      <w:r>
        <w:rPr>
          <w:sz w:val="20"/>
        </w:rPr>
        <w:t xml:space="preserve">документ (свидетельство) о смерти, выданный компетентным органом иностранного государства;</w:t>
      </w:r>
    </w:p>
    <w:p>
      <w:pPr>
        <w:pStyle w:val="0"/>
        <w:spacing w:before="200" w:lineRule="auto"/>
        <w:ind w:firstLine="540"/>
        <w:jc w:val="both"/>
      </w:pPr>
      <w:r>
        <w:rPr>
          <w:sz w:val="20"/>
        </w:rPr>
        <w:t xml:space="preserve">документ (свидетельство) о заключении (расторжении) брака, выданный компетентным органом иностранного государства;</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лиц, указанных в заявлении, на обработку их персональных данных (копия, вместе с согласием на предоставление заявления о постановке на учет).</w:t>
      </w:r>
    </w:p>
    <w:p>
      <w:pPr>
        <w:pStyle w:val="0"/>
        <w:spacing w:before="200" w:lineRule="auto"/>
        <w:ind w:firstLine="540"/>
        <w:jc w:val="both"/>
      </w:pPr>
      <w:r>
        <w:rPr>
          <w:sz w:val="20"/>
        </w:rPr>
        <w:t xml:space="preserve">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(копия)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(копия);</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(копия) (несколько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смерти;</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усыновлении (удочерении);</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г) документы, выдаваемые медицинскими организациям, - справка об установлении инвалидности ребенку (копия);</w:t>
      </w:r>
    </w:p>
    <w:p>
      <w:pPr>
        <w:pStyle w:val="0"/>
        <w:spacing w:before="200" w:lineRule="auto"/>
        <w:ind w:firstLine="540"/>
        <w:jc w:val="both"/>
      </w:pPr>
      <w:r>
        <w:rPr>
          <w:sz w:val="20"/>
        </w:rPr>
        <w:t xml:space="preserve">д) документы, подтверждающие нуждаемость гражданина в жилом помещении, предоставляемом по договору социального найма, - решение о признании граждан малоимущими в целях постановки на учет и предоставления по договорам социального найма жилых помещений муниципального жилищного фонда (копия);</w:t>
      </w:r>
    </w:p>
    <w:p>
      <w:pPr>
        <w:pStyle w:val="0"/>
        <w:spacing w:before="200" w:lineRule="auto"/>
        <w:ind w:firstLine="540"/>
        <w:jc w:val="both"/>
      </w:pPr>
      <w:r>
        <w:rPr>
          <w:sz w:val="20"/>
        </w:rPr>
        <w:t xml:space="preserve">е) документы, подтверждающие сведения, - справка о постановке (отсутствии на учете) многодетной семьи или инвалида, являющегося ее членом, на учет в качестве нуждающихся в жилом помещении (копия);</w:t>
      </w:r>
    </w:p>
    <w:p>
      <w:pPr>
        <w:pStyle w:val="0"/>
        <w:spacing w:before="200" w:lineRule="auto"/>
        <w:ind w:firstLine="540"/>
        <w:jc w:val="both"/>
      </w:pPr>
      <w:r>
        <w:rPr>
          <w:sz w:val="20"/>
        </w:rPr>
        <w:t xml:space="preserve">ж) документы, подтверждающие факт отсутствия попечения над ребенком единственного или обоих родителей (копия, подтверждает наличие либо отсутствие соответствующих обстоятельств) (несколько документов по выбору заявителя):</w:t>
      </w:r>
    </w:p>
    <w:p>
      <w:pPr>
        <w:pStyle w:val="0"/>
        <w:spacing w:before="200" w:lineRule="auto"/>
        <w:ind w:firstLine="540"/>
        <w:jc w:val="both"/>
      </w:pPr>
      <w:r>
        <w:rPr>
          <w:sz w:val="20"/>
        </w:rPr>
        <w:t xml:space="preserve">справка о лишении родительских прав;</w:t>
      </w:r>
    </w:p>
    <w:p>
      <w:pPr>
        <w:pStyle w:val="0"/>
        <w:spacing w:before="200" w:lineRule="auto"/>
        <w:ind w:firstLine="540"/>
        <w:jc w:val="both"/>
      </w:pPr>
      <w:r>
        <w:rPr>
          <w:sz w:val="20"/>
        </w:rPr>
        <w:t xml:space="preserve">справка об ограничении в родительских правах;</w:t>
      </w:r>
    </w:p>
    <w:p>
      <w:pPr>
        <w:pStyle w:val="0"/>
        <w:spacing w:before="200" w:lineRule="auto"/>
        <w:ind w:firstLine="540"/>
        <w:jc w:val="both"/>
      </w:pPr>
      <w:r>
        <w:rPr>
          <w:sz w:val="20"/>
        </w:rPr>
        <w:t xml:space="preserve">з) документы, выдаваемые органами опеки и попечительства (копия, подтверждает наличие либо отсутствие соответствующих обстоятельств) (несколько документов по выбору заявителя):</w:t>
      </w:r>
    </w:p>
    <w:p>
      <w:pPr>
        <w:pStyle w:val="0"/>
        <w:spacing w:before="200" w:lineRule="auto"/>
        <w:ind w:firstLine="540"/>
        <w:jc w:val="both"/>
      </w:pPr>
      <w:r>
        <w:rPr>
          <w:sz w:val="20"/>
        </w:rPr>
        <w:t xml:space="preserve">решение об установлении опеки или попечительства;</w:t>
      </w:r>
    </w:p>
    <w:p>
      <w:pPr>
        <w:pStyle w:val="0"/>
        <w:spacing w:before="200" w:lineRule="auto"/>
        <w:ind w:firstLine="540"/>
        <w:jc w:val="both"/>
      </w:pPr>
      <w:r>
        <w:rPr>
          <w:sz w:val="20"/>
        </w:rPr>
        <w:t xml:space="preserve">документ, подтверждающий отмену усыновления;</w:t>
      </w:r>
    </w:p>
    <w:p>
      <w:pPr>
        <w:pStyle w:val="0"/>
        <w:spacing w:before="200" w:lineRule="auto"/>
        <w:ind w:firstLine="540"/>
        <w:jc w:val="both"/>
      </w:pPr>
      <w:r>
        <w:rPr>
          <w:sz w:val="20"/>
        </w:rPr>
        <w:t xml:space="preserve">и) документы, подтверждающие дееспособность в полном объеме несовершеннолетнего в возрасте до 18 лет, - свидетельство о заключении брака несовершеннолетним в возрасте до 18 лет (копия, подтверждает наличие либо отсутствие соответствующих обстоятельств).</w:t>
      </w:r>
    </w:p>
    <w:p>
      <w:pPr>
        <w:pStyle w:val="0"/>
        <w:spacing w:before="200" w:lineRule="auto"/>
        <w:ind w:firstLine="540"/>
        <w:jc w:val="both"/>
      </w:pPr>
      <w:r>
        <w:rPr>
          <w:sz w:val="20"/>
        </w:rPr>
        <w:t xml:space="preserve">76.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посредством почтового отправления - установление личности не требуется;</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77.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78.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"Социальный фонд России".</w:t>
      </w:r>
    </w:p>
    <w:p>
      <w:pPr>
        <w:pStyle w:val="0"/>
        <w:spacing w:before="200" w:lineRule="auto"/>
        <w:ind w:firstLine="540"/>
        <w:jc w:val="both"/>
      </w:pPr>
      <w:r>
        <w:rPr>
          <w:sz w:val="20"/>
        </w:rPr>
        <w:t xml:space="preserve">м)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отмене усыновления (удочерения) ребенка (при наличии), находящиеся в распоряжении органов опеки и попечительства". Указанный информационный запрос направляется в "Министерство просвещения Российской Федерации".</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органов, осуществляющих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либо награжденным орденами Российской Федерации или знаком отличия ордена Святого Георгия "Георгиевским Крестом" за заслуги, проявленные в ходе участия в специальной военной операции, и являющимся ветеранами боевых действий". Указанный информационный запрос направляется в "Военный комиссариат", "Командующий войсками и силами на северо-востоке Российской Федерации", "Командир воинской части", "Федеральная служба войск национальной гвардии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том, что заявитель не состоит на учете другом Органе местного самоуправления".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"Справка о постановке на учет в качестве нуждающихся в жилых помещениях".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установлении опеки (попечительства) из решения органа опеки и попечительства".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документы не соответствуют предъявляемым требованиям;</w:t>
      </w:r>
    </w:p>
    <w:p>
      <w:pPr>
        <w:pStyle w:val="0"/>
        <w:spacing w:before="200" w:lineRule="auto"/>
        <w:ind w:firstLine="540"/>
        <w:jc w:val="both"/>
      </w:pPr>
      <w:r>
        <w:rPr>
          <w:sz w:val="20"/>
        </w:rPr>
        <w:t xml:space="preserve">в)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г) отсутствие у заявителя права на получение земельного участка;</w:t>
      </w:r>
    </w:p>
    <w:p>
      <w:pPr>
        <w:pStyle w:val="0"/>
        <w:spacing w:before="200" w:lineRule="auto"/>
        <w:ind w:firstLine="540"/>
        <w:jc w:val="both"/>
      </w:pPr>
      <w:r>
        <w:rPr>
          <w:sz w:val="20"/>
        </w:rPr>
        <w:t xml:space="preserve">д) заявитель состоит на учете в другом Органе местного самоуправления.</w:t>
      </w:r>
    </w:p>
    <w:p>
      <w:pPr>
        <w:pStyle w:val="0"/>
        <w:spacing w:before="200" w:lineRule="auto"/>
        <w:ind w:firstLine="540"/>
        <w:jc w:val="both"/>
      </w:pPr>
      <w:r>
        <w:rPr>
          <w:sz w:val="20"/>
        </w:rPr>
        <w:t xml:space="preserve">82.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решение о постановке на учет по бесплатному получению земельных участков;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постановке гражданина на учет.</w:t>
      </w:r>
    </w:p>
    <w:p>
      <w:pPr>
        <w:pStyle w:val="0"/>
        <w:spacing w:before="200" w:lineRule="auto"/>
        <w:ind w:firstLine="540"/>
        <w:jc w:val="both"/>
      </w:pPr>
      <w:r>
        <w:rPr>
          <w:sz w:val="20"/>
        </w:rPr>
        <w:t xml:space="preserve">84. Предоставление результата Услуги осуществляется в срок, не превышающий 3 рабочих дней со дня принятия решения о предоставлении Услуги.</w:t>
      </w:r>
    </w:p>
    <w:p>
      <w:pPr>
        <w:pStyle w:val="0"/>
        <w:spacing w:before="200" w:lineRule="auto"/>
        <w:ind w:firstLine="540"/>
        <w:jc w:val="both"/>
      </w:pPr>
      <w:r>
        <w:rPr>
          <w:sz w:val="20"/>
        </w:rPr>
        <w:t xml:space="preserve">85.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86.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87. Результатом предоставления варианта Услуги являются:</w:t>
      </w:r>
    </w:p>
    <w:p>
      <w:pPr>
        <w:pStyle w:val="0"/>
        <w:spacing w:before="200" w:lineRule="auto"/>
        <w:ind w:firstLine="540"/>
        <w:jc w:val="both"/>
      </w:pPr>
      <w:r>
        <w:rPr>
          <w:sz w:val="20"/>
        </w:rPr>
        <w:t xml:space="preserve">а) решение о постановке на учет по бесплатному получению земельных участков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постановке гражданина на учет (документ на бумажном носителе или в форме электронного документа);</w:t>
      </w:r>
    </w:p>
    <w:p>
      <w:pPr>
        <w:pStyle w:val="0"/>
        <w:spacing w:before="200" w:lineRule="auto"/>
        <w:ind w:firstLine="540"/>
        <w:jc w:val="both"/>
      </w:pPr>
      <w:r>
        <w:rPr>
          <w:sz w:val="20"/>
        </w:rPr>
        <w:t xml:space="preserve">в)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90. Представление заявителем документов и заявления, форма которого утверждена </w:t>
      </w:r>
      <w:hyperlink w:history="0" r:id="rId22" w:tooltip="Закон Камчатского края от 03.03.2021 N 562 (ред. от 28.12.2024) &quot;О предоставлении земельных участков в собственность граждан Российской Федерации, имеющих трех и более детей, в Камчатском крае&quot; (принят Постановлением Законодательного Собрания Камчатского края от 25.02.2021 N 1038) {КонсультантПлюс}">
        <w:r>
          <w:rPr>
            <w:sz w:val="20"/>
            <w:color w:val="0000ff"/>
          </w:rPr>
          <w:t xml:space="preserve">приложением 2</w:t>
        </w:r>
      </w:hyperlink>
      <w:r>
        <w:rPr>
          <w:sz w:val="20"/>
        </w:rPr>
        <w:t xml:space="preserve"> к Закону Камчатского края от 03.03.2021 N 562, осуществляется в Органе местного самоуправления, посредством Единого портала, в МФЦ, посредством почтового отправления, в службе "одного окна".</w:t>
      </w:r>
    </w:p>
    <w:p>
      <w:pPr>
        <w:pStyle w:val="0"/>
        <w:spacing w:before="200" w:lineRule="auto"/>
        <w:ind w:firstLine="540"/>
        <w:jc w:val="both"/>
      </w:pPr>
      <w:r>
        <w:rPr>
          <w:sz w:val="20"/>
        </w:rPr>
        <w:t xml:space="preserve">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б) документы иностранного государства, подтверждающие государственную регистрацию актов гражданского состояния (при подаче заявления посредством почтового отправления: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посредством Единого портала: скан-копия бумажного документа, с переводом на русский язык, предоставляется в случае регистрации акта гражданского состояния компетентным органом иностранного государства; в службе "одного окна": оригинал или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в МФЦ: оригинал или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в Органе местного самоуправления: оригинал или нотариально заверенная копия, с переводом на русский язык, предоставляется в случае регистрации акта гражданского состояния компетентным органом иностранного государства) (несколько документов по выбору заявителя):</w:t>
      </w:r>
    </w:p>
    <w:p>
      <w:pPr>
        <w:pStyle w:val="0"/>
        <w:spacing w:before="200" w:lineRule="auto"/>
        <w:ind w:firstLine="540"/>
        <w:jc w:val="both"/>
      </w:pPr>
      <w:r>
        <w:rPr>
          <w:sz w:val="20"/>
        </w:rPr>
        <w:t xml:space="preserve">документ (свидетельство) о рождении, выданный компетентным органом иностранного государства;</w:t>
      </w:r>
    </w:p>
    <w:p>
      <w:pPr>
        <w:pStyle w:val="0"/>
        <w:spacing w:before="200" w:lineRule="auto"/>
        <w:ind w:firstLine="540"/>
        <w:jc w:val="both"/>
      </w:pPr>
      <w:r>
        <w:rPr>
          <w:sz w:val="20"/>
        </w:rPr>
        <w:t xml:space="preserve">документ (свидетельство) о смерти, выданный компетентным органом иностранного государства;</w:t>
      </w:r>
    </w:p>
    <w:p>
      <w:pPr>
        <w:pStyle w:val="0"/>
        <w:spacing w:before="200" w:lineRule="auto"/>
        <w:ind w:firstLine="540"/>
        <w:jc w:val="both"/>
      </w:pPr>
      <w:r>
        <w:rPr>
          <w:sz w:val="20"/>
        </w:rPr>
        <w:t xml:space="preserve">документ (свидетельство) о заключении (расторжении) брака, выданный компетентным органом иностранного государства;</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лиц, указанных в заявлении, на обработку их персональных данных (копия, вместе с согласием на предоставление заявления о постановке на учет);</w:t>
      </w:r>
    </w:p>
    <w:p>
      <w:pPr>
        <w:pStyle w:val="0"/>
        <w:spacing w:before="200" w:lineRule="auto"/>
        <w:ind w:firstLine="540"/>
        <w:jc w:val="both"/>
      </w:pPr>
      <w:r>
        <w:rPr>
          <w:sz w:val="20"/>
        </w:rPr>
        <w:t xml:space="preserve">г) документ, подтверждающий полномочия представителя, - доверенность (при подаче заявления посредством почтового отправления: нотариально удостоверенная копия документа; посредством Единого портала: подписан усиленной квалифицированной электронной подписью; в службе "одного окна": оригинал или нотариально удостоверенная копия; в МФЦ: оригинал или нотариально удостоверенная копия; в Органе местного самоуправления: оригинал или нотариально удостоверенная копия).</w:t>
      </w:r>
    </w:p>
    <w:p>
      <w:pPr>
        <w:pStyle w:val="0"/>
        <w:spacing w:before="200" w:lineRule="auto"/>
        <w:ind w:firstLine="540"/>
        <w:jc w:val="both"/>
      </w:pPr>
      <w:r>
        <w:rPr>
          <w:sz w:val="20"/>
        </w:rPr>
        <w:t xml:space="preserve">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о регистрации по месту жительства и месту пребывания гражданина Российской Федерации в пределах Российской Федерации (копия) (один из документов по выбору заявителя):</w:t>
      </w:r>
    </w:p>
    <w:p>
      <w:pPr>
        <w:pStyle w:val="0"/>
        <w:spacing w:before="200" w:lineRule="auto"/>
        <w:ind w:firstLine="540"/>
        <w:jc w:val="both"/>
      </w:pPr>
      <w:r>
        <w:rPr>
          <w:sz w:val="20"/>
        </w:rPr>
        <w:t xml:space="preserve">свидетельство о регистрации по месту пребывания;</w:t>
      </w:r>
    </w:p>
    <w:p>
      <w:pPr>
        <w:pStyle w:val="0"/>
        <w:spacing w:before="200" w:lineRule="auto"/>
        <w:ind w:firstLine="540"/>
        <w:jc w:val="both"/>
      </w:pPr>
      <w:r>
        <w:rPr>
          <w:sz w:val="20"/>
        </w:rPr>
        <w:t xml:space="preserve">свидетельство о регистрации по месту жительства;</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(копия);</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(копия) (несколько документов по выбору заявителя):</w:t>
      </w:r>
    </w:p>
    <w:p>
      <w:pPr>
        <w:pStyle w:val="0"/>
        <w:spacing w:before="200" w:lineRule="auto"/>
        <w:ind w:firstLine="540"/>
        <w:jc w:val="both"/>
      </w:pPr>
      <w:r>
        <w:rPr>
          <w:sz w:val="20"/>
        </w:rPr>
        <w:t xml:space="preserve">свидетельство о заключении брака;</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смерти;</w:t>
      </w:r>
    </w:p>
    <w:p>
      <w:pPr>
        <w:pStyle w:val="0"/>
        <w:spacing w:before="200" w:lineRule="auto"/>
        <w:ind w:firstLine="540"/>
        <w:jc w:val="both"/>
      </w:pPr>
      <w:r>
        <w:rPr>
          <w:sz w:val="20"/>
        </w:rPr>
        <w:t xml:space="preserve">свидетельство о расторжении брака;</w:t>
      </w:r>
    </w:p>
    <w:p>
      <w:pPr>
        <w:pStyle w:val="0"/>
        <w:spacing w:before="200" w:lineRule="auto"/>
        <w:ind w:firstLine="540"/>
        <w:jc w:val="both"/>
      </w:pPr>
      <w:r>
        <w:rPr>
          <w:sz w:val="20"/>
        </w:rPr>
        <w:t xml:space="preserve">свидетельство об усыновлении (удочерении);</w:t>
      </w:r>
    </w:p>
    <w:p>
      <w:pPr>
        <w:pStyle w:val="0"/>
        <w:spacing w:before="200" w:lineRule="auto"/>
        <w:ind w:firstLine="540"/>
        <w:jc w:val="both"/>
      </w:pPr>
      <w:r>
        <w:rPr>
          <w:sz w:val="20"/>
        </w:rPr>
        <w:t xml:space="preserve">свидетельство об установлении отцовства;</w:t>
      </w:r>
    </w:p>
    <w:p>
      <w:pPr>
        <w:pStyle w:val="0"/>
        <w:spacing w:before="200" w:lineRule="auto"/>
        <w:ind w:firstLine="540"/>
        <w:jc w:val="both"/>
      </w:pPr>
      <w:r>
        <w:rPr>
          <w:sz w:val="20"/>
        </w:rPr>
        <w:t xml:space="preserve">г) документы, выдаваемые медицинскими организациям, - справка об установлении инвалидности ребенку (копия);</w:t>
      </w:r>
    </w:p>
    <w:p>
      <w:pPr>
        <w:pStyle w:val="0"/>
        <w:spacing w:before="200" w:lineRule="auto"/>
        <w:ind w:firstLine="540"/>
        <w:jc w:val="both"/>
      </w:pPr>
      <w:r>
        <w:rPr>
          <w:sz w:val="20"/>
        </w:rPr>
        <w:t xml:space="preserve">д) документы, подтверждающие нуждаемость гражданина в жилом помещении, предоставляемом по договору социального найма, - решение о признании граждан малоимущими в целях постановки на учет и предоставления по договорам социального найма жилых помещений муниципального жилищного фонда (копия);</w:t>
      </w:r>
    </w:p>
    <w:p>
      <w:pPr>
        <w:pStyle w:val="0"/>
        <w:spacing w:before="200" w:lineRule="auto"/>
        <w:ind w:firstLine="540"/>
        <w:jc w:val="both"/>
      </w:pPr>
      <w:r>
        <w:rPr>
          <w:sz w:val="20"/>
        </w:rPr>
        <w:t xml:space="preserve">е) документы, подтверждающие сведения, - справка о постановке (отсутствии на учете) многодетной семьи или инвалида, являющегося ее членом, на учет в качестве нуждающихся в жилом помещении (копия);</w:t>
      </w:r>
    </w:p>
    <w:p>
      <w:pPr>
        <w:pStyle w:val="0"/>
        <w:spacing w:before="200" w:lineRule="auto"/>
        <w:ind w:firstLine="540"/>
        <w:jc w:val="both"/>
      </w:pPr>
      <w:r>
        <w:rPr>
          <w:sz w:val="20"/>
        </w:rPr>
        <w:t xml:space="preserve">ж) документы, подтверждающие факт отсутствия попечения над ребенком единственного или обоих родителей (копия, подтверждает наличие либо отсутствие соответствующих обстоятельств) (несколько документов по выбору заявителя):</w:t>
      </w:r>
    </w:p>
    <w:p>
      <w:pPr>
        <w:pStyle w:val="0"/>
        <w:spacing w:before="200" w:lineRule="auto"/>
        <w:ind w:firstLine="540"/>
        <w:jc w:val="both"/>
      </w:pPr>
      <w:r>
        <w:rPr>
          <w:sz w:val="20"/>
        </w:rPr>
        <w:t xml:space="preserve">справка о лишении родительских прав;</w:t>
      </w:r>
    </w:p>
    <w:p>
      <w:pPr>
        <w:pStyle w:val="0"/>
        <w:spacing w:before="200" w:lineRule="auto"/>
        <w:ind w:firstLine="540"/>
        <w:jc w:val="both"/>
      </w:pPr>
      <w:r>
        <w:rPr>
          <w:sz w:val="20"/>
        </w:rPr>
        <w:t xml:space="preserve">справка об ограничении в родительских правах;</w:t>
      </w:r>
    </w:p>
    <w:p>
      <w:pPr>
        <w:pStyle w:val="0"/>
        <w:spacing w:before="200" w:lineRule="auto"/>
        <w:ind w:firstLine="540"/>
        <w:jc w:val="both"/>
      </w:pPr>
      <w:r>
        <w:rPr>
          <w:sz w:val="20"/>
        </w:rPr>
        <w:t xml:space="preserve">з) документы, выдаваемые органами опеки и попечительства (копия, подтверждает наличие либо отсутствие соответствующих обстоятельств) (несколько документов по выбору заявителя):</w:t>
      </w:r>
    </w:p>
    <w:p>
      <w:pPr>
        <w:pStyle w:val="0"/>
        <w:spacing w:before="200" w:lineRule="auto"/>
        <w:ind w:firstLine="540"/>
        <w:jc w:val="both"/>
      </w:pPr>
      <w:r>
        <w:rPr>
          <w:sz w:val="20"/>
        </w:rPr>
        <w:t xml:space="preserve">решение об установлении опеки или попечительства;</w:t>
      </w:r>
    </w:p>
    <w:p>
      <w:pPr>
        <w:pStyle w:val="0"/>
        <w:spacing w:before="200" w:lineRule="auto"/>
        <w:ind w:firstLine="540"/>
        <w:jc w:val="both"/>
      </w:pPr>
      <w:r>
        <w:rPr>
          <w:sz w:val="20"/>
        </w:rPr>
        <w:t xml:space="preserve">документ, подтверждающий отмену усыновления;</w:t>
      </w:r>
    </w:p>
    <w:p>
      <w:pPr>
        <w:pStyle w:val="0"/>
        <w:spacing w:before="200" w:lineRule="auto"/>
        <w:ind w:firstLine="540"/>
        <w:jc w:val="both"/>
      </w:pPr>
      <w:r>
        <w:rPr>
          <w:sz w:val="20"/>
        </w:rPr>
        <w:t xml:space="preserve">и) документы, подтверждающие дееспособность в полном объеме несовершеннолетнего в возрасте до 18 лет, - свидетельство о заключении брака несовершеннолетним в возрасте до 18 лет (копия, подтверждает наличие либо отсутствие соответствующих обстоятельств).</w:t>
      </w:r>
    </w:p>
    <w:p>
      <w:pPr>
        <w:pStyle w:val="0"/>
        <w:spacing w:before="200" w:lineRule="auto"/>
        <w:ind w:firstLine="540"/>
        <w:jc w:val="both"/>
      </w:pPr>
      <w:r>
        <w:rPr>
          <w:sz w:val="20"/>
        </w:rPr>
        <w:t xml:space="preserve">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в) в МФЦ - документ, удостоверяющий личность;</w:t>
      </w:r>
    </w:p>
    <w:p>
      <w:pPr>
        <w:pStyle w:val="0"/>
        <w:spacing w:before="200" w:lineRule="auto"/>
        <w:ind w:firstLine="540"/>
        <w:jc w:val="both"/>
      </w:pPr>
      <w:r>
        <w:rPr>
          <w:sz w:val="20"/>
        </w:rPr>
        <w:t xml:space="preserve">г) посредством почтового отправления - установление личности не требуется;</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94.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95.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пребывания".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"Социальный фонд России".</w:t>
      </w:r>
    </w:p>
    <w:p>
      <w:pPr>
        <w:pStyle w:val="0"/>
        <w:spacing w:before="200" w:lineRule="auto"/>
        <w:ind w:firstLine="540"/>
        <w:jc w:val="both"/>
      </w:pPr>
      <w:r>
        <w:rPr>
          <w:sz w:val="20"/>
        </w:rPr>
        <w:t xml:space="preserve">м)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отмене усыновления (удочерения) ребенка (при наличии), находящиеся в распоряжении органов опеки и попечительства". Указанный информационный запрос направляется в "Министерство просвещения Российской Федерации".</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органов, осуществляющих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либо награжденным орденами Российской Федерации или знаком отличия ордена Святого Георгия "Георгиевским Крестом" за заслуги, проявленные в ходе участия в специальной военной операции, и являющимся ветеранами боевых действий". Указанный информационный запрос направляется в "Военный комиссариат", "Командующий войсками и силами на северо-востоке Российской Федерации", "Командир воинской части", "Федеральная служба войск национальной гвардии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том, что заявитель не состоит на учете другом Органе местного самоуправления".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"Справка о постановке на учет в качестве нуждающихся в жилых помещениях".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установлении опеки (попечительства) из решения органа опеки и попечительства". Указанный информационный запрос направляется в "Органы местного самоуправления".</w:t>
      </w:r>
    </w:p>
    <w:p>
      <w:pPr>
        <w:pStyle w:val="0"/>
        <w:spacing w:before="200" w:lineRule="auto"/>
        <w:ind w:firstLine="540"/>
        <w:jc w:val="both"/>
      </w:pPr>
      <w:r>
        <w:rPr>
          <w:sz w:val="20"/>
        </w:rPr>
        <w:t xml:space="preserve">Срок направления указанного информационного запроса составляет 2 рабочих дня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10 календарных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представление заявителем недостоверных сведений;</w:t>
      </w:r>
    </w:p>
    <w:p>
      <w:pPr>
        <w:pStyle w:val="0"/>
        <w:spacing w:before="200" w:lineRule="auto"/>
        <w:ind w:firstLine="540"/>
        <w:jc w:val="both"/>
      </w:pPr>
      <w:r>
        <w:rPr>
          <w:sz w:val="20"/>
        </w:rPr>
        <w:t xml:space="preserve">б) документы не соответствуют предъявляемым требованиям;</w:t>
      </w:r>
    </w:p>
    <w:p>
      <w:pPr>
        <w:pStyle w:val="0"/>
        <w:spacing w:before="200" w:lineRule="auto"/>
        <w:ind w:firstLine="540"/>
        <w:jc w:val="both"/>
      </w:pPr>
      <w:r>
        <w:rPr>
          <w:sz w:val="20"/>
        </w:rPr>
        <w:t xml:space="preserve">в)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г) отсутствие у заявителя права на получение земельного участка;</w:t>
      </w:r>
    </w:p>
    <w:p>
      <w:pPr>
        <w:pStyle w:val="0"/>
        <w:spacing w:before="200" w:lineRule="auto"/>
        <w:ind w:firstLine="540"/>
        <w:jc w:val="both"/>
      </w:pPr>
      <w:r>
        <w:rPr>
          <w:sz w:val="20"/>
        </w:rPr>
        <w:t xml:space="preserve">д) заявитель состоит на учете в другом Органе местного самоуправления.</w:t>
      </w:r>
    </w:p>
    <w:p>
      <w:pPr>
        <w:pStyle w:val="0"/>
        <w:spacing w:before="200" w:lineRule="auto"/>
        <w:ind w:firstLine="540"/>
        <w:jc w:val="both"/>
      </w:pPr>
      <w:r>
        <w:rPr>
          <w:sz w:val="20"/>
        </w:rPr>
        <w:t xml:space="preserve">99.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решение о постановке на учет по бесплатному получению земельных участков;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постановке гражданина на учет.</w:t>
      </w:r>
    </w:p>
    <w:p>
      <w:pPr>
        <w:pStyle w:val="0"/>
        <w:spacing w:before="200" w:lineRule="auto"/>
        <w:ind w:firstLine="540"/>
        <w:jc w:val="both"/>
      </w:pPr>
      <w:r>
        <w:rPr>
          <w:sz w:val="20"/>
        </w:rPr>
        <w:t xml:space="preserve">101. Предоставление результата Услуги осуществляется в срок, не превышающий 3 рабочих дней со дня принятия решения о предоставлении Услуги.</w:t>
      </w:r>
    </w:p>
    <w:p>
      <w:pPr>
        <w:pStyle w:val="0"/>
        <w:spacing w:before="200" w:lineRule="auto"/>
        <w:ind w:firstLine="540"/>
        <w:jc w:val="both"/>
      </w:pPr>
      <w:r>
        <w:rPr>
          <w:sz w:val="20"/>
        </w:rPr>
        <w:t xml:space="preserve">102.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103. Максимальный срок предоставления варианта Услуги составляет 15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104. Результатом предоставления варианта Услуги являются:</w:t>
      </w:r>
    </w:p>
    <w:p>
      <w:pPr>
        <w:pStyle w:val="0"/>
        <w:spacing w:before="200" w:lineRule="auto"/>
        <w:ind w:firstLine="540"/>
        <w:jc w:val="both"/>
      </w:pPr>
      <w:r>
        <w:rPr>
          <w:sz w:val="20"/>
        </w:rPr>
        <w:t xml:space="preserve">а) решение о снятии с учета отдельных категорий граждан (документ на бумажном носителе или в форме электронного документа);</w:t>
      </w:r>
    </w:p>
    <w:p>
      <w:pPr>
        <w:pStyle w:val="0"/>
        <w:spacing w:before="200" w:lineRule="auto"/>
        <w:ind w:firstLine="540"/>
        <w:jc w:val="both"/>
      </w:pPr>
      <w:r>
        <w:rPr>
          <w:sz w:val="20"/>
        </w:rPr>
        <w:t xml:space="preserve">б)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107. Представление заявителем документов и заявления, форма которого утверждена </w:t>
      </w:r>
      <w:hyperlink w:history="0" r:id="rId24" w:tooltip="Закон Камчатского края от 02.10.2023 N 251 (ред. от 27.02.2025) &quot;О предоставлении земельных участков в собственность отдельных категорий граждан, принимающих (принимавших) участие в специальной военной операции, и членов их семей в Камчатском крае&quot; (принят Постановлением Законодательного Собрания Камчатского края от 26.09.2023 N 485) {КонсультантПлюс}">
        <w:r>
          <w:rPr>
            <w:sz w:val="20"/>
            <w:color w:val="0000ff"/>
          </w:rPr>
          <w:t xml:space="preserve">приложением 1</w:t>
        </w:r>
      </w:hyperlink>
      <w:r>
        <w:rPr>
          <w:sz w:val="20"/>
        </w:rPr>
        <w:t xml:space="preserve"> к Закону Камчатского края от 02.10.2023 N 251, осуществляется посредством почтового отправления, в Органе местного самоуправления, посредством Единого портала, в МФЦ, в службе "одного окна".</w:t>
      </w:r>
    </w:p>
    <w:p>
      <w:pPr>
        <w:pStyle w:val="0"/>
        <w:spacing w:before="200" w:lineRule="auto"/>
        <w:ind w:firstLine="540"/>
        <w:jc w:val="both"/>
      </w:pPr>
      <w:r>
        <w:rPr>
          <w:sz w:val="20"/>
        </w:rPr>
        <w:t xml:space="preserve">108.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109.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110.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почтового отправления - установление личности не требуется;</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г) в МФЦ - документ, удостоверяющий личность;</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111.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г)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д)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з)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112.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114.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115.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116. Принятие решения о предоставлении Услуги осуществляется в срок, не превышающий 10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117. Результаты предоставления Услуги могут быть получены посредством почтового отправления, посредством Единого портала, в службе "одного окна", в МФЦ, в Органе местного самоуправления.</w:t>
      </w:r>
    </w:p>
    <w:p>
      <w:pPr>
        <w:pStyle w:val="0"/>
        <w:spacing w:before="200" w:lineRule="auto"/>
        <w:ind w:firstLine="540"/>
        <w:jc w:val="both"/>
      </w:pPr>
      <w:r>
        <w:rPr>
          <w:sz w:val="20"/>
        </w:rPr>
        <w:t xml:space="preserve">118.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119.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120. Максимальный срок предоставления варианта Услуги составляет 15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121. Результатом предоставления варианта Услуги являются:</w:t>
      </w:r>
    </w:p>
    <w:p>
      <w:pPr>
        <w:pStyle w:val="0"/>
        <w:spacing w:before="200" w:lineRule="auto"/>
        <w:ind w:firstLine="540"/>
        <w:jc w:val="both"/>
      </w:pPr>
      <w:r>
        <w:rPr>
          <w:sz w:val="20"/>
        </w:rPr>
        <w:t xml:space="preserve">а) решение о снятии с учета отдельных категорий граждан (документ на бумажном носителе или в форме электронного документа);</w:t>
      </w:r>
    </w:p>
    <w:p>
      <w:pPr>
        <w:pStyle w:val="0"/>
        <w:spacing w:before="200" w:lineRule="auto"/>
        <w:ind w:firstLine="540"/>
        <w:jc w:val="both"/>
      </w:pPr>
      <w:r>
        <w:rPr>
          <w:sz w:val="20"/>
        </w:rPr>
        <w:t xml:space="preserve">б)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124. Представление заявителем документов и заявления, форма которого утверждена </w:t>
      </w:r>
      <w:hyperlink w:history="0" r:id="rId26" w:tooltip="Закон Камчатского края от 02.10.2023 N 251 (ред. от 27.02.2025) &quot;О предоставлении земельных участков в собственность отдельных категорий граждан, принимающих (принимавших) участие в специальной военной операции, и членов их семей в Камчатском крае&quot; (принят Постановлением Законодательного Собрания Камчатского края от 26.09.2023 N 485) {КонсультантПлюс}">
        <w:r>
          <w:rPr>
            <w:sz w:val="20"/>
            <w:color w:val="0000ff"/>
          </w:rPr>
          <w:t xml:space="preserve">приложением 1</w:t>
        </w:r>
      </w:hyperlink>
      <w:r>
        <w:rPr>
          <w:sz w:val="20"/>
        </w:rPr>
        <w:t xml:space="preserve"> к закону Камчатского края от 02.10.2023 N 251, осуществляется посредством почтового отправления, в Органе местного самоуправления, посредством Единого портала, в МФЦ, в службе "одного окна".</w:t>
      </w:r>
    </w:p>
    <w:p>
      <w:pPr>
        <w:pStyle w:val="0"/>
        <w:spacing w:before="200" w:lineRule="auto"/>
        <w:ind w:firstLine="540"/>
        <w:jc w:val="both"/>
      </w:pPr>
      <w:r>
        <w:rPr>
          <w:sz w:val="20"/>
        </w:rPr>
        <w:t xml:space="preserve">125.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б) документ, подтверждающий полномочия представителя, - доверенность (при подаче заявления посредством почтового отправления: нотариально удостоверенная копия документа; посредством Единого портала: подписан усиленной квалифицированной электронной подписью; в службе "одного окна": оригинал или нотариально удостоверенная копия; в МФЦ: оригинал или нотариально удостоверенная копия; в Органе местного самоуправления: оригинал или нотариально удостоверенная копия).</w:t>
      </w:r>
    </w:p>
    <w:p>
      <w:pPr>
        <w:pStyle w:val="0"/>
        <w:spacing w:before="200" w:lineRule="auto"/>
        <w:ind w:firstLine="540"/>
        <w:jc w:val="both"/>
      </w:pPr>
      <w:r>
        <w:rPr>
          <w:sz w:val="20"/>
        </w:rPr>
        <w:t xml:space="preserve">126.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почтового отправления - установление личности не требуется;</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г) в МФЦ - документ, удостоверяющий личность;</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128.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г)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д)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з)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129.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131.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132.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133. Принятие решения о предоставлении Услуги осуществляется в срок, не превышающий 10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134. Результаты предоставления Услуги могут быть получены посредством почтового отправления, посредством Единого портала, в службе "одного окна", в МФЦ, в Органе местного самоуправления.</w:t>
      </w:r>
    </w:p>
    <w:p>
      <w:pPr>
        <w:pStyle w:val="0"/>
        <w:spacing w:before="200" w:lineRule="auto"/>
        <w:ind w:firstLine="540"/>
        <w:jc w:val="both"/>
      </w:pPr>
      <w:r>
        <w:rPr>
          <w:sz w:val="20"/>
        </w:rPr>
        <w:t xml:space="preserve">135.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136.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137. Максимальный срок предоставления варианта Услуги составляет 15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138. Результатом предоставления варианта Услуги являются:</w:t>
      </w:r>
    </w:p>
    <w:p>
      <w:pPr>
        <w:pStyle w:val="0"/>
        <w:spacing w:before="200" w:lineRule="auto"/>
        <w:ind w:firstLine="540"/>
        <w:jc w:val="both"/>
      </w:pPr>
      <w:r>
        <w:rPr>
          <w:sz w:val="20"/>
        </w:rPr>
        <w:t xml:space="preserve">а) решение о снятии с учета отдельных категорий граждан (документ на бумажном носителе или в форме электронного документа);</w:t>
      </w:r>
    </w:p>
    <w:p>
      <w:pPr>
        <w:pStyle w:val="0"/>
        <w:spacing w:before="200" w:lineRule="auto"/>
        <w:ind w:firstLine="540"/>
        <w:jc w:val="both"/>
      </w:pPr>
      <w:r>
        <w:rPr>
          <w:sz w:val="20"/>
        </w:rPr>
        <w:t xml:space="preserve">б)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141. Представление заявителем документов и заявления, форма которого утверждена </w:t>
      </w:r>
      <w:hyperlink w:history="0" r:id="rId28" w:tooltip="Закон Камчатского края от 02.10.2023 N 251 (ред. от 27.02.2025) &quot;О предоставлении земельных участков в собственность отдельных категорий граждан, принимающих (принимавших) участие в специальной военной операции, и членов их семей в Камчатском крае&quot; (принят Постановлением Законодательного Собрания Камчатского края от 26.09.2023 N 485) {КонсультантПлюс}">
        <w:r>
          <w:rPr>
            <w:sz w:val="20"/>
            <w:color w:val="0000ff"/>
          </w:rPr>
          <w:t xml:space="preserve">приложением 1</w:t>
        </w:r>
      </w:hyperlink>
      <w:r>
        <w:rPr>
          <w:sz w:val="20"/>
        </w:rPr>
        <w:t xml:space="preserve"> к закону Камчатского края от 02.10.2023 N 251, осуществляется посредством почтового отправления, в Органе местного самоуправления, посредством Единого портала, в МФЦ, в службе "одного окна".</w:t>
      </w:r>
    </w:p>
    <w:p>
      <w:pPr>
        <w:pStyle w:val="0"/>
        <w:spacing w:before="200" w:lineRule="auto"/>
        <w:ind w:firstLine="540"/>
        <w:jc w:val="both"/>
      </w:pPr>
      <w:r>
        <w:rPr>
          <w:sz w:val="20"/>
        </w:rPr>
        <w:t xml:space="preserve">142.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143.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почтового отправления - установление личности не требуется;</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г) в МФЦ - документ, удостоверяющий личность;</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145.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г)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д)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з)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146.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148.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149.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150. Принятие решения о предоставлении Услуги осуществляется в срок, не превышающий 10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151. Результаты предоставления Услуги могут быть получены посредством почтового отправления, посредством Единого портала, в службе "одного окна", в МФЦ, в Органе местного самоуправления.</w:t>
      </w:r>
    </w:p>
    <w:p>
      <w:pPr>
        <w:pStyle w:val="0"/>
        <w:spacing w:before="200" w:lineRule="auto"/>
        <w:ind w:firstLine="540"/>
        <w:jc w:val="both"/>
      </w:pPr>
      <w:r>
        <w:rPr>
          <w:sz w:val="20"/>
        </w:rPr>
        <w:t xml:space="preserve">152.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153.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154. Максимальный срок предоставления варианта Услуги составляет 15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155. Результатом предоставления варианта Услуги являются:</w:t>
      </w:r>
    </w:p>
    <w:p>
      <w:pPr>
        <w:pStyle w:val="0"/>
        <w:spacing w:before="200" w:lineRule="auto"/>
        <w:ind w:firstLine="540"/>
        <w:jc w:val="both"/>
      </w:pPr>
      <w:r>
        <w:rPr>
          <w:sz w:val="20"/>
        </w:rPr>
        <w:t xml:space="preserve">а) решение о снятии с учета отдельных категорий граждан (документ на бумажном носителе или в форме электронного документа);</w:t>
      </w:r>
    </w:p>
    <w:p>
      <w:pPr>
        <w:pStyle w:val="0"/>
        <w:spacing w:before="200" w:lineRule="auto"/>
        <w:ind w:firstLine="540"/>
        <w:jc w:val="both"/>
      </w:pPr>
      <w:r>
        <w:rPr>
          <w:sz w:val="20"/>
        </w:rPr>
        <w:t xml:space="preserve">б) реестровая запись, вносимая в "Реестр граждан, имеющих право на получение земельных участков в собственность бесплатно".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158. Представление заявителем документов и заявления, форма которого утверждена </w:t>
      </w:r>
      <w:hyperlink w:history="0" r:id="rId30" w:tooltip="Закон Камчатского края от 02.10.2023 N 251 (ред. от 27.02.2025) &quot;О предоставлении земельных участков в собственность отдельных категорий граждан, принимающих (принимавших) участие в специальной военной операции, и членов их семей в Камчатском крае&quot; (принят Постановлением Законодательного Собрания Камчатского края от 26.09.2023 N 485) {КонсультантПлюс}">
        <w:r>
          <w:rPr>
            <w:sz w:val="20"/>
            <w:color w:val="0000ff"/>
          </w:rPr>
          <w:t xml:space="preserve">приложением 1</w:t>
        </w:r>
      </w:hyperlink>
      <w:r>
        <w:rPr>
          <w:sz w:val="20"/>
        </w:rPr>
        <w:t xml:space="preserve"> к закону Камчатского края от 02.10.2023 N 251, осуществляется посредством почтового отправления, в Органе местного самоуправления, посредством Единого портала, в МФЦ, в службе "одного окна".</w:t>
      </w:r>
    </w:p>
    <w:p>
      <w:pPr>
        <w:pStyle w:val="0"/>
        <w:spacing w:before="200" w:lineRule="auto"/>
        <w:ind w:firstLine="540"/>
        <w:jc w:val="both"/>
      </w:pPr>
      <w:r>
        <w:rPr>
          <w:sz w:val="20"/>
        </w:rPr>
        <w:t xml:space="preserve">159.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удостоверенная копия документа, предоставляются документы для заявителя и всех членов его семьи; посредством Единого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предоставляются документы для заявителя и всех членов его семьи; в службе "одного окна": оригинал или копия, предоставляются документы для заявителя и всех членов его семьи; в МФЦ: оригинал или копия, предоставляются документы для заявителя и всех членов его семьи; в Органе местного самоуправления: оригинал или копия, предоставляются документы для заявителя и всех членов его семьи);</w:t>
      </w:r>
    </w:p>
    <w:p>
      <w:pPr>
        <w:pStyle w:val="0"/>
        <w:spacing w:before="200" w:lineRule="auto"/>
        <w:ind w:firstLine="540"/>
        <w:jc w:val="both"/>
      </w:pPr>
      <w:r>
        <w:rPr>
          <w:sz w:val="20"/>
        </w:rPr>
        <w:t xml:space="preserve">б) документ, подтверждающий полномочия представителя, - доверенность (при подаче заявления посредством почтового отправления: нотариально удостоверенная копия документа; посредством Единого портала: подписан усиленной квалифицированной электронной подписью; в службе "одного окна": оригинал или нотариально удостоверенная копия; в МФЦ: оригинал или нотариально удостоверенная копия; в Органе местного самоуправления: оригинал или нотариально удостоверенная копия).</w:t>
      </w:r>
    </w:p>
    <w:p>
      <w:pPr>
        <w:pStyle w:val="0"/>
        <w:spacing w:before="200" w:lineRule="auto"/>
        <w:ind w:firstLine="540"/>
        <w:jc w:val="both"/>
      </w:pPr>
      <w:r>
        <w:rPr>
          <w:sz w:val="20"/>
        </w:rPr>
        <w:t xml:space="preserve">160.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почтового отправления - установление личности не требуется;</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г) в МФЦ - документ, удостоверяющий личность;</w:t>
      </w:r>
    </w:p>
    <w:p>
      <w:pPr>
        <w:pStyle w:val="0"/>
        <w:spacing w:before="200" w:lineRule="auto"/>
        <w:ind w:firstLine="540"/>
        <w:jc w:val="both"/>
      </w:pPr>
      <w:r>
        <w:rPr>
          <w:sz w:val="20"/>
        </w:rPr>
        <w:t xml:space="preserve">д) в службе "одного окна" - документ, удостоверяющий личность.</w:t>
      </w:r>
    </w:p>
    <w:p>
      <w:pPr>
        <w:pStyle w:val="0"/>
        <w:spacing w:before="200" w:lineRule="auto"/>
        <w:ind w:firstLine="540"/>
        <w:jc w:val="both"/>
      </w:pPr>
      <w:r>
        <w:rPr>
          <w:sz w:val="20"/>
        </w:rPr>
        <w:t xml:space="preserve">162.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в)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г)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д)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з)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163.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службе "одного окна" - 1 рабочий день;</w:t>
      </w:r>
    </w:p>
    <w:p>
      <w:pPr>
        <w:pStyle w:val="0"/>
        <w:spacing w:before="200" w:lineRule="auto"/>
        <w:ind w:firstLine="540"/>
        <w:jc w:val="both"/>
      </w:pPr>
      <w:r>
        <w:rPr>
          <w:sz w:val="20"/>
        </w:rPr>
        <w:t xml:space="preserve">г) в МФЦ - 1 рабочий день;</w:t>
      </w:r>
    </w:p>
    <w:p>
      <w:pPr>
        <w:pStyle w:val="0"/>
        <w:spacing w:before="200" w:lineRule="auto"/>
        <w:ind w:firstLine="540"/>
        <w:jc w:val="both"/>
      </w:pPr>
      <w:r>
        <w:rPr>
          <w:sz w:val="20"/>
        </w:rPr>
        <w:t xml:space="preserve">д)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165.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166.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167. Принятие решения о предоставлении Услуги осуществляется в срок, не превышающий 10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168. Результаты предоставления Услуги могут быть получены посредством почтового отправления, посредством Единого портала, в службе "одного окна", в МФЦ, в Органе местного самоуправления.</w:t>
      </w:r>
    </w:p>
    <w:p>
      <w:pPr>
        <w:pStyle w:val="0"/>
        <w:spacing w:before="200" w:lineRule="auto"/>
        <w:ind w:firstLine="540"/>
        <w:jc w:val="both"/>
      </w:pPr>
      <w:r>
        <w:rPr>
          <w:sz w:val="20"/>
        </w:rPr>
        <w:t xml:space="preserve">169.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170.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171. Максимальный срок предоставления варианта Услуги составляет 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172.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175. Представление заявителем документов и заявления в соответствии с </w:t>
      </w:r>
      <w:hyperlink w:history="0" w:anchor="P12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Органе местного самоуправления, в МФЦ, посредством почтового отправления, в службе "одного окна".</w:t>
      </w:r>
    </w:p>
    <w:p>
      <w:pPr>
        <w:pStyle w:val="0"/>
        <w:spacing w:before="200" w:lineRule="auto"/>
        <w:ind w:firstLine="540"/>
        <w:jc w:val="both"/>
      </w:pPr>
      <w:r>
        <w:rPr>
          <w:sz w:val="20"/>
        </w:rPr>
        <w:t xml:space="preserve">176.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заверенная копия; в службе "одного окна":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(оригинал).</w:t>
      </w:r>
    </w:p>
    <w:p>
      <w:pPr>
        <w:pStyle w:val="0"/>
        <w:spacing w:before="200" w:lineRule="auto"/>
        <w:ind w:firstLine="540"/>
        <w:jc w:val="both"/>
      </w:pPr>
      <w:r>
        <w:rPr>
          <w:sz w:val="20"/>
        </w:rPr>
        <w:t xml:space="preserve">177.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почтового отправления - установление личности не требуется;</w:t>
      </w:r>
    </w:p>
    <w:p>
      <w:pPr>
        <w:pStyle w:val="0"/>
        <w:spacing w:before="200" w:lineRule="auto"/>
        <w:ind w:firstLine="540"/>
        <w:jc w:val="both"/>
      </w:pPr>
      <w:r>
        <w:rPr>
          <w:sz w:val="20"/>
        </w:rPr>
        <w:t xml:space="preserve">г) в службе "одного окна" - документ, удостоверяющий личность.</w:t>
      </w:r>
    </w:p>
    <w:p>
      <w:pPr>
        <w:pStyle w:val="0"/>
        <w:spacing w:before="200" w:lineRule="auto"/>
        <w:ind w:firstLine="540"/>
        <w:jc w:val="both"/>
      </w:pPr>
      <w:r>
        <w:rPr>
          <w:sz w:val="20"/>
        </w:rPr>
        <w:t xml:space="preserve">179.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в)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е)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180.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182.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183. Орган местного самоуправления отказывает заявителю в предоставлении Услуги при наличии следующего основания -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184. Принятие решения о предоставлении Услуги осуществляется в срок, не превышающий 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186.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187.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188. Максимальный срок предоставления варианта Услуги составляет 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189.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192. Представление заявителем документов и заявления в соответствии с </w:t>
      </w:r>
      <w:hyperlink w:history="0" w:anchor="P12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Органе местного самоуправления, в МФЦ, посредством почтового отправления, в службе "одного окна".</w:t>
      </w:r>
    </w:p>
    <w:p>
      <w:pPr>
        <w:pStyle w:val="0"/>
        <w:spacing w:before="200" w:lineRule="auto"/>
        <w:ind w:firstLine="540"/>
        <w:jc w:val="both"/>
      </w:pPr>
      <w:r>
        <w:rPr>
          <w:sz w:val="20"/>
        </w:rPr>
        <w:t xml:space="preserve">193.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заверенная копия; в службе "одного окна":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(оригинал);</w:t>
      </w:r>
    </w:p>
    <w:p>
      <w:pPr>
        <w:pStyle w:val="0"/>
        <w:spacing w:before="200" w:lineRule="auto"/>
        <w:ind w:firstLine="540"/>
        <w:jc w:val="both"/>
      </w:pPr>
      <w:r>
        <w:rPr>
          <w:sz w:val="20"/>
        </w:rPr>
        <w:t xml:space="preserve">в) документ, подтверждающий полномочия представителя, - доверенность (при подаче заявления посредством почтового отправления: нотариально удостоверенная копия документа; в службе "одного окна": оригинал или нотариально удостоверенная копия; в МФЦ: оригинал или нотариально удостоверенная копия; в Органе местного самоуправления: оригинал или нотариально удостоверенная копия).</w:t>
      </w:r>
    </w:p>
    <w:p>
      <w:pPr>
        <w:pStyle w:val="0"/>
        <w:spacing w:before="200" w:lineRule="auto"/>
        <w:ind w:firstLine="540"/>
        <w:jc w:val="both"/>
      </w:pPr>
      <w:r>
        <w:rPr>
          <w:sz w:val="20"/>
        </w:rPr>
        <w:t xml:space="preserve">194.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почтового отправления - установление личности не требуется;</w:t>
      </w:r>
    </w:p>
    <w:p>
      <w:pPr>
        <w:pStyle w:val="0"/>
        <w:spacing w:before="200" w:lineRule="auto"/>
        <w:ind w:firstLine="540"/>
        <w:jc w:val="both"/>
      </w:pPr>
      <w:r>
        <w:rPr>
          <w:sz w:val="20"/>
        </w:rPr>
        <w:t xml:space="preserve">г) в службе "одного окна" - документ, удостоверяющий личность.</w:t>
      </w:r>
    </w:p>
    <w:p>
      <w:pPr>
        <w:pStyle w:val="0"/>
        <w:spacing w:before="200" w:lineRule="auto"/>
        <w:ind w:firstLine="540"/>
        <w:jc w:val="both"/>
      </w:pPr>
      <w:r>
        <w:rPr>
          <w:sz w:val="20"/>
        </w:rPr>
        <w:t xml:space="preserve">196.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в)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е)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197.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199.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200. Орган местного самоуправления отказывает заявителю в предоставлении Услуги при наличии следующего основания -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201. Принятие решения о предоставлении Услуги осуществляется в срок, не превышающий 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203.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204.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205. Максимальный срок предоставления варианта Услуги составляет 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206.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209. Представление заявителем документов и заявления в соответствии с </w:t>
      </w:r>
      <w:hyperlink w:history="0" w:anchor="P12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Органе местного самоуправления, в МФЦ, посредством почтового отправления, в службе "одного окна".</w:t>
      </w:r>
    </w:p>
    <w:p>
      <w:pPr>
        <w:pStyle w:val="0"/>
        <w:spacing w:before="200" w:lineRule="auto"/>
        <w:ind w:firstLine="540"/>
        <w:jc w:val="both"/>
      </w:pPr>
      <w:r>
        <w:rPr>
          <w:sz w:val="20"/>
        </w:rPr>
        <w:t xml:space="preserve">210.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заверенная копия; в службе "одного окна":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(оригинал).</w:t>
      </w:r>
    </w:p>
    <w:p>
      <w:pPr>
        <w:pStyle w:val="0"/>
        <w:spacing w:before="200" w:lineRule="auto"/>
        <w:ind w:firstLine="540"/>
        <w:jc w:val="both"/>
      </w:pPr>
      <w:r>
        <w:rPr>
          <w:sz w:val="20"/>
        </w:rPr>
        <w:t xml:space="preserve">211.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почтового отправления - установление личности не требуется;</w:t>
      </w:r>
    </w:p>
    <w:p>
      <w:pPr>
        <w:pStyle w:val="0"/>
        <w:spacing w:before="200" w:lineRule="auto"/>
        <w:ind w:firstLine="540"/>
        <w:jc w:val="both"/>
      </w:pPr>
      <w:r>
        <w:rPr>
          <w:sz w:val="20"/>
        </w:rPr>
        <w:t xml:space="preserve">г) в службе "одного окна" - документ, удостоверяющий личность.</w:t>
      </w:r>
    </w:p>
    <w:p>
      <w:pPr>
        <w:pStyle w:val="0"/>
        <w:spacing w:before="200" w:lineRule="auto"/>
        <w:ind w:firstLine="540"/>
        <w:jc w:val="both"/>
      </w:pPr>
      <w:r>
        <w:rPr>
          <w:sz w:val="20"/>
        </w:rPr>
        <w:t xml:space="preserve">213.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в)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е)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214.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216.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217. Орган местного самоуправления отказывает заявителю в предоставлении Услуги при наличии следующего основания -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218. Принятие решения о предоставлении Услуги осуществляется в срок, не превышающий 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219.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220.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221.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222. Максимальный срок предоставления варианта Услуги составляет 5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226. Представление заявителем документов и заявления в соответствии с </w:t>
      </w:r>
      <w:hyperlink w:history="0" w:anchor="P12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Органе местного самоуправления, в МФЦ, посредством почтового отправления, в службе "одного окна".</w:t>
      </w:r>
    </w:p>
    <w:p>
      <w:pPr>
        <w:pStyle w:val="0"/>
        <w:spacing w:before="200" w:lineRule="auto"/>
        <w:ind w:firstLine="540"/>
        <w:jc w:val="both"/>
      </w:pPr>
      <w:r>
        <w:rPr>
          <w:sz w:val="20"/>
        </w:rPr>
        <w:t xml:space="preserve">227.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заявителя, - паспорт гражданина Российской Федерации (при подаче заявления посредством почтового отправления: нотариально заверенная копия; в службе "одного окна":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подтверждающие наличие опечатки и (или) ошибки, - документ, содержащий опечатки и (или) ошибки (оригинал);</w:t>
      </w:r>
    </w:p>
    <w:p>
      <w:pPr>
        <w:pStyle w:val="0"/>
        <w:spacing w:before="200" w:lineRule="auto"/>
        <w:ind w:firstLine="540"/>
        <w:jc w:val="both"/>
      </w:pPr>
      <w:r>
        <w:rPr>
          <w:sz w:val="20"/>
        </w:rPr>
        <w:t xml:space="preserve">в) документ, подтверждающий полномочия представителя, - доверенность (при подаче заявления посредством почтового отправления: нотариально удостоверенная копия документа; в службе "одного окна": оригинал или нотариально удостоверенная копия; в МФЦ: оригинал или нотариально удостоверенная копия; в Органе местного самоуправления: оригинал или нотариально удостоверенная копия).</w:t>
      </w:r>
    </w:p>
    <w:p>
      <w:pPr>
        <w:pStyle w:val="0"/>
        <w:spacing w:before="200" w:lineRule="auto"/>
        <w:ind w:firstLine="540"/>
        <w:jc w:val="both"/>
      </w:pPr>
      <w:r>
        <w:rPr>
          <w:sz w:val="20"/>
        </w:rPr>
        <w:t xml:space="preserve">228.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Органе местного самоуправления - документ, удостоверяющий личность;</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посредством почтового отправления - установление личности не требуется;</w:t>
      </w:r>
    </w:p>
    <w:p>
      <w:pPr>
        <w:pStyle w:val="0"/>
        <w:spacing w:before="200" w:lineRule="auto"/>
        <w:ind w:firstLine="540"/>
        <w:jc w:val="both"/>
      </w:pPr>
      <w:r>
        <w:rPr>
          <w:sz w:val="20"/>
        </w:rPr>
        <w:t xml:space="preserve">г) в службе "одного окна" - документ, удостоверяющий личность.</w:t>
      </w:r>
    </w:p>
    <w:p>
      <w:pPr>
        <w:pStyle w:val="0"/>
        <w:spacing w:before="200" w:lineRule="auto"/>
        <w:ind w:firstLine="540"/>
        <w:jc w:val="both"/>
      </w:pPr>
      <w:r>
        <w:rPr>
          <w:sz w:val="20"/>
        </w:rPr>
        <w:t xml:space="preserve">230.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в)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е)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231.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почтового отправления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233.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234. Орган местного самоуправления отказывает заявителю в предоставлении Услуги при наличии следующего основания - в документах, выданных в результате предоставления Услуги, отсутствуют опечатки и (или) ошибки.</w:t>
      </w:r>
    </w:p>
    <w:p>
      <w:pPr>
        <w:pStyle w:val="0"/>
        <w:spacing w:before="200" w:lineRule="auto"/>
        <w:ind w:firstLine="540"/>
        <w:jc w:val="both"/>
      </w:pPr>
      <w:r>
        <w:rPr>
          <w:sz w:val="20"/>
        </w:rPr>
        <w:t xml:space="preserve">235. Принятие решения о предоставлении Услуги осуществляется в срок, не превышающий 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236.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237. Предоставление результата Услуги осуществляется в срок, не превышающий 3 календарных дней со дня принятия решения о предоставлении Услуги.</w:t>
      </w:r>
    </w:p>
    <w:p>
      <w:pPr>
        <w:pStyle w:val="0"/>
        <w:spacing w:before="200" w:lineRule="auto"/>
        <w:ind w:firstLine="540"/>
        <w:jc w:val="both"/>
      </w:pPr>
      <w:r>
        <w:rPr>
          <w:sz w:val="20"/>
        </w:rPr>
        <w:t xml:space="preserve">238. Результат предоставления Услуги не может быть предоставлен по выбору заявителя независимо от его места жительства или места пребывания, за исключением получения результата посредством исключения Единого портала.</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239.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 начальником отдела, гражданами, их объединениями и организациями.</w:t>
      </w:r>
    </w:p>
    <w:p>
      <w:pPr>
        <w:pStyle w:val="0"/>
        <w:spacing w:before="200" w:lineRule="auto"/>
        <w:ind w:firstLine="540"/>
        <w:jc w:val="both"/>
      </w:pPr>
      <w:r>
        <w:rPr>
          <w:sz w:val="20"/>
        </w:rPr>
        <w:t xml:space="preserve">240.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241.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242.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243.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244.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245.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на Едином портале, на Региональном портале, по телефону Органа местного самоуправления, на официальном сайте Органа местного самоуправления в сети "Интернет", при личном обращении в Орган местного самоуправления.</w:t>
      </w:r>
    </w:p>
    <w:p>
      <w:pPr>
        <w:pStyle w:val="0"/>
        <w:spacing w:before="200" w:lineRule="auto"/>
        <w:ind w:firstLine="540"/>
        <w:jc w:val="both"/>
      </w:pPr>
      <w:r>
        <w:rPr>
          <w:sz w:val="20"/>
        </w:rPr>
        <w:t xml:space="preserve">246. Жалобы в форме электронных документов направляются федеральной государственной информационной системы досудебного обжалования </w:t>
      </w:r>
      <w:hyperlink w:history="0" r:id="rId32">
        <w:r>
          <w:rPr>
            <w:sz w:val="20"/>
            <w:color w:val="0000ff"/>
          </w:rPr>
          <w:t xml:space="preserve">http://do.gosuslugi.ru</w:t>
        </w:r>
      </w:hyperlink>
      <w:r>
        <w:rPr>
          <w:sz w:val="20"/>
        </w:rPr>
        <w:t xml:space="preserve">, посредством официального сайта Органа местного самоуправления в сети "Интернет".</w:t>
      </w:r>
    </w:p>
    <w:p>
      <w:pPr>
        <w:pStyle w:val="0"/>
        <w:spacing w:before="200" w:lineRule="auto"/>
        <w:ind w:firstLine="540"/>
        <w:jc w:val="both"/>
      </w:pPr>
      <w:r>
        <w:rPr>
          <w:sz w:val="20"/>
        </w:rPr>
        <w:t xml:space="preserve">Жалобы в форме документов на бумажном носителе направляются почтовым отправлением, в Органе местного самоуправления при личном обращении, в службе "одного окна".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2914</w:t>
      </w:r>
    </w:p>
    <w:p>
      <w:pPr>
        <w:pStyle w:val="0"/>
        <w:jc w:val="both"/>
      </w:pPr>
      <w:r>
        <w:rPr>
          <w:sz w:val="20"/>
        </w:rPr>
      </w:r>
    </w:p>
    <w:p>
      <w:pPr>
        <w:pStyle w:val="2"/>
        <w:jc w:val="center"/>
      </w:pPr>
      <w:r>
        <w:rPr>
          <w:sz w:val="20"/>
        </w:rPr>
        <w:t xml:space="preserve">ПЕРЕЧЕНЬ ОБЩИХ ПРИЗНАКОВ ЗАЯВИТЕЛЕЙ,</w:t>
      </w:r>
    </w:p>
    <w:p>
      <w:pPr>
        <w:pStyle w:val="2"/>
        <w:jc w:val="center"/>
      </w:pPr>
      <w:r>
        <w:rPr>
          <w:sz w:val="20"/>
        </w:rPr>
        <w:t xml:space="preserve">А ТАКЖЕ КОМБИНАЦИИ ЗНАЧЕНИЙ ПРИЗНАКОВ, КАЖДАЯ ИЗ КОТОРЫХ</w:t>
      </w:r>
    </w:p>
    <w:p>
      <w:pPr>
        <w:pStyle w:val="2"/>
        <w:jc w:val="center"/>
      </w:pPr>
      <w:r>
        <w:rPr>
          <w:sz w:val="20"/>
        </w:rPr>
        <w:t xml:space="preserve">СООТВЕТСТВУЕТ ОДНОМУ 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1142" w:name="P1142"/>
    <w:bookmarkEnd w:id="1142"/>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6236"/>
      </w:tblGrid>
      <w:tr>
        <w:tc>
          <w:tcPr>
            <w:tcW w:w="1134" w:type="dxa"/>
            <w:vAlign w:val="center"/>
          </w:tcPr>
          <w:p>
            <w:pPr>
              <w:pStyle w:val="0"/>
              <w:jc w:val="center"/>
            </w:pPr>
            <w:r>
              <w:rPr>
                <w:sz w:val="20"/>
              </w:rPr>
              <w:t xml:space="preserve">N варианта</w:t>
            </w:r>
          </w:p>
        </w:tc>
        <w:tc>
          <w:tcPr>
            <w:tcW w:w="6236" w:type="dxa"/>
            <w:vAlign w:val="center"/>
          </w:tcPr>
          <w:p>
            <w:pPr>
              <w:pStyle w:val="0"/>
              <w:jc w:val="center"/>
            </w:pPr>
            <w:r>
              <w:rPr>
                <w:sz w:val="20"/>
              </w:rPr>
              <w:t xml:space="preserve">Комбинация значений признаков</w:t>
            </w:r>
          </w:p>
        </w:tc>
      </w:tr>
      <w:tr>
        <w:tc>
          <w:tcPr>
            <w:gridSpan w:val="2"/>
            <w:tcW w:w="7370" w:type="dxa"/>
            <w:vAlign w:val="center"/>
          </w:tcPr>
          <w:p>
            <w:pPr>
              <w:pStyle w:val="0"/>
              <w:jc w:val="center"/>
            </w:pPr>
            <w:r>
              <w:rPr>
                <w:sz w:val="20"/>
              </w:rPr>
              <w:t xml:space="preserve">Результат Услуги, за которым обращается заявитель "Постановка граждан на учет для предоставления земельных участков в собственность бесплатно"</w:t>
            </w:r>
          </w:p>
        </w:tc>
      </w:tr>
      <w:tr>
        <w:tc>
          <w:tcPr>
            <w:tcW w:w="1134" w:type="dxa"/>
            <w:vAlign w:val="center"/>
          </w:tcPr>
          <w:p>
            <w:pPr>
              <w:pStyle w:val="0"/>
              <w:jc w:val="center"/>
            </w:pPr>
            <w:r>
              <w:rPr>
                <w:sz w:val="20"/>
              </w:rPr>
              <w:t xml:space="preserve">1.</w:t>
            </w:r>
          </w:p>
        </w:tc>
        <w:tc>
          <w:tcPr>
            <w:tcW w:w="6236" w:type="dxa"/>
            <w:vAlign w:val="center"/>
          </w:tcPr>
          <w:p>
            <w:pPr>
              <w:pStyle w:val="0"/>
              <w:jc w:val="both"/>
            </w:pPr>
            <w:r>
              <w:rPr>
                <w:sz w:val="20"/>
              </w:rPr>
              <w:t xml:space="preserve">Участник специальной военной операции, член семьи участника специальной военной операции, обращается лично</w:t>
            </w:r>
          </w:p>
        </w:tc>
      </w:tr>
      <w:tr>
        <w:tc>
          <w:tcPr>
            <w:tcW w:w="1134" w:type="dxa"/>
            <w:vAlign w:val="center"/>
          </w:tcPr>
          <w:p>
            <w:pPr>
              <w:pStyle w:val="0"/>
              <w:jc w:val="center"/>
            </w:pPr>
            <w:r>
              <w:rPr>
                <w:sz w:val="20"/>
              </w:rPr>
              <w:t xml:space="preserve">2.</w:t>
            </w:r>
          </w:p>
        </w:tc>
        <w:tc>
          <w:tcPr>
            <w:tcW w:w="6236" w:type="dxa"/>
            <w:vAlign w:val="center"/>
          </w:tcPr>
          <w:p>
            <w:pPr>
              <w:pStyle w:val="0"/>
              <w:jc w:val="both"/>
            </w:pPr>
            <w:r>
              <w:rPr>
                <w:sz w:val="20"/>
              </w:rPr>
              <w:t xml:space="preserve">Участник специальной военной операции, член семьи участника специальной военной операции, обращается через представителя</w:t>
            </w:r>
          </w:p>
        </w:tc>
      </w:tr>
      <w:tr>
        <w:tc>
          <w:tcPr>
            <w:tcW w:w="1134" w:type="dxa"/>
            <w:vAlign w:val="center"/>
          </w:tcPr>
          <w:p>
            <w:pPr>
              <w:pStyle w:val="0"/>
              <w:jc w:val="center"/>
            </w:pPr>
            <w:r>
              <w:rPr>
                <w:sz w:val="20"/>
              </w:rPr>
              <w:t xml:space="preserve">3.</w:t>
            </w:r>
          </w:p>
        </w:tc>
        <w:tc>
          <w:tcPr>
            <w:tcW w:w="6236" w:type="dxa"/>
            <w:vAlign w:val="center"/>
          </w:tcPr>
          <w:p>
            <w:pPr>
              <w:pStyle w:val="0"/>
              <w:jc w:val="both"/>
            </w:pPr>
            <w:r>
              <w:rPr>
                <w:sz w:val="20"/>
              </w:rPr>
              <w:t xml:space="preserve">Граждане, имеющие трех и более детей, обращается лично</w:t>
            </w:r>
          </w:p>
        </w:tc>
      </w:tr>
      <w:tr>
        <w:tc>
          <w:tcPr>
            <w:tcW w:w="1134" w:type="dxa"/>
            <w:vAlign w:val="center"/>
          </w:tcPr>
          <w:p>
            <w:pPr>
              <w:pStyle w:val="0"/>
              <w:jc w:val="center"/>
            </w:pPr>
            <w:r>
              <w:rPr>
                <w:sz w:val="20"/>
              </w:rPr>
              <w:t xml:space="preserve">4.</w:t>
            </w:r>
          </w:p>
        </w:tc>
        <w:tc>
          <w:tcPr>
            <w:tcW w:w="6236" w:type="dxa"/>
            <w:vAlign w:val="center"/>
          </w:tcPr>
          <w:p>
            <w:pPr>
              <w:pStyle w:val="0"/>
              <w:jc w:val="both"/>
            </w:pPr>
            <w:r>
              <w:rPr>
                <w:sz w:val="20"/>
              </w:rPr>
              <w:t xml:space="preserve">Граждане, имеющие трех и более детей, обращается через представителя</w:t>
            </w:r>
          </w:p>
        </w:tc>
      </w:tr>
      <w:tr>
        <w:tc>
          <w:tcPr>
            <w:gridSpan w:val="2"/>
            <w:tcW w:w="7370" w:type="dxa"/>
            <w:vAlign w:val="center"/>
          </w:tcPr>
          <w:p>
            <w:pPr>
              <w:pStyle w:val="0"/>
              <w:jc w:val="center"/>
            </w:pPr>
            <w:r>
              <w:rPr>
                <w:sz w:val="20"/>
              </w:rPr>
              <w:t xml:space="preserve">Результат Услуги, за которым обращается заявитель "Снятие с учета отдельных категорий граждан, имеющих право на получение земельного участка в собственность бесплатно"</w:t>
            </w:r>
          </w:p>
        </w:tc>
      </w:tr>
      <w:tr>
        <w:tc>
          <w:tcPr>
            <w:tcW w:w="1134" w:type="dxa"/>
            <w:vAlign w:val="center"/>
          </w:tcPr>
          <w:p>
            <w:pPr>
              <w:pStyle w:val="0"/>
              <w:jc w:val="center"/>
            </w:pPr>
            <w:r>
              <w:rPr>
                <w:sz w:val="20"/>
              </w:rPr>
              <w:t xml:space="preserve">5.</w:t>
            </w:r>
          </w:p>
        </w:tc>
        <w:tc>
          <w:tcPr>
            <w:tcW w:w="6236" w:type="dxa"/>
            <w:vAlign w:val="center"/>
          </w:tcPr>
          <w:p>
            <w:pPr>
              <w:pStyle w:val="0"/>
              <w:jc w:val="both"/>
            </w:pPr>
            <w:r>
              <w:rPr>
                <w:sz w:val="20"/>
              </w:rPr>
              <w:t xml:space="preserve">Участник специальной военной операции, член семьи участника специальной военной операции, обращается лично</w:t>
            </w:r>
          </w:p>
        </w:tc>
      </w:tr>
      <w:tr>
        <w:tc>
          <w:tcPr>
            <w:tcW w:w="1134" w:type="dxa"/>
            <w:vAlign w:val="center"/>
          </w:tcPr>
          <w:p>
            <w:pPr>
              <w:pStyle w:val="0"/>
              <w:jc w:val="center"/>
            </w:pPr>
            <w:r>
              <w:rPr>
                <w:sz w:val="20"/>
              </w:rPr>
              <w:t xml:space="preserve">6.</w:t>
            </w:r>
          </w:p>
        </w:tc>
        <w:tc>
          <w:tcPr>
            <w:tcW w:w="6236" w:type="dxa"/>
            <w:vAlign w:val="center"/>
          </w:tcPr>
          <w:p>
            <w:pPr>
              <w:pStyle w:val="0"/>
              <w:jc w:val="both"/>
            </w:pPr>
            <w:r>
              <w:rPr>
                <w:sz w:val="20"/>
              </w:rPr>
              <w:t xml:space="preserve">Участник специальной военной операции, член семьи участника специальной военной операции, обращается через представителя</w:t>
            </w:r>
          </w:p>
        </w:tc>
      </w:tr>
      <w:tr>
        <w:tc>
          <w:tcPr>
            <w:tcW w:w="1134" w:type="dxa"/>
            <w:vAlign w:val="center"/>
          </w:tcPr>
          <w:p>
            <w:pPr>
              <w:pStyle w:val="0"/>
              <w:jc w:val="center"/>
            </w:pPr>
            <w:r>
              <w:rPr>
                <w:sz w:val="20"/>
              </w:rPr>
              <w:t xml:space="preserve">7.</w:t>
            </w:r>
          </w:p>
        </w:tc>
        <w:tc>
          <w:tcPr>
            <w:tcW w:w="6236" w:type="dxa"/>
            <w:vAlign w:val="center"/>
          </w:tcPr>
          <w:p>
            <w:pPr>
              <w:pStyle w:val="0"/>
              <w:jc w:val="both"/>
            </w:pPr>
            <w:r>
              <w:rPr>
                <w:sz w:val="20"/>
              </w:rPr>
              <w:t xml:space="preserve">Граждане, имеющие трех и более детей, обращается лично</w:t>
            </w:r>
          </w:p>
        </w:tc>
      </w:tr>
      <w:tr>
        <w:tc>
          <w:tcPr>
            <w:tcW w:w="1134" w:type="dxa"/>
            <w:vAlign w:val="center"/>
          </w:tcPr>
          <w:p>
            <w:pPr>
              <w:pStyle w:val="0"/>
              <w:jc w:val="center"/>
            </w:pPr>
            <w:r>
              <w:rPr>
                <w:sz w:val="20"/>
              </w:rPr>
              <w:t xml:space="preserve">8.</w:t>
            </w:r>
          </w:p>
        </w:tc>
        <w:tc>
          <w:tcPr>
            <w:tcW w:w="6236" w:type="dxa"/>
            <w:vAlign w:val="center"/>
          </w:tcPr>
          <w:p>
            <w:pPr>
              <w:pStyle w:val="0"/>
              <w:jc w:val="both"/>
            </w:pPr>
            <w:r>
              <w:rPr>
                <w:sz w:val="20"/>
              </w:rPr>
              <w:t xml:space="preserve">Граждане, имеющие трех и более детей, обращается через представителя</w:t>
            </w:r>
          </w:p>
        </w:tc>
      </w:tr>
      <w:tr>
        <w:tc>
          <w:tcPr>
            <w:gridSpan w:val="2"/>
            <w:tcW w:w="7370"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134" w:type="dxa"/>
            <w:vAlign w:val="center"/>
          </w:tcPr>
          <w:p>
            <w:pPr>
              <w:pStyle w:val="0"/>
              <w:jc w:val="center"/>
            </w:pPr>
            <w:r>
              <w:rPr>
                <w:sz w:val="20"/>
              </w:rPr>
              <w:t xml:space="preserve">9.</w:t>
            </w:r>
          </w:p>
        </w:tc>
        <w:tc>
          <w:tcPr>
            <w:tcW w:w="6236" w:type="dxa"/>
            <w:vAlign w:val="center"/>
          </w:tcPr>
          <w:p>
            <w:pPr>
              <w:pStyle w:val="0"/>
              <w:jc w:val="both"/>
            </w:pPr>
            <w:r>
              <w:rPr>
                <w:sz w:val="20"/>
              </w:rPr>
              <w:t xml:space="preserve">Граждане, имеющие трех и более детей, обращается лично</w:t>
            </w:r>
          </w:p>
        </w:tc>
      </w:tr>
      <w:tr>
        <w:tc>
          <w:tcPr>
            <w:tcW w:w="1134" w:type="dxa"/>
            <w:vAlign w:val="center"/>
          </w:tcPr>
          <w:p>
            <w:pPr>
              <w:pStyle w:val="0"/>
              <w:jc w:val="center"/>
            </w:pPr>
            <w:r>
              <w:rPr>
                <w:sz w:val="20"/>
              </w:rPr>
              <w:t xml:space="preserve">10.</w:t>
            </w:r>
          </w:p>
        </w:tc>
        <w:tc>
          <w:tcPr>
            <w:tcW w:w="6236" w:type="dxa"/>
            <w:vAlign w:val="center"/>
          </w:tcPr>
          <w:p>
            <w:pPr>
              <w:pStyle w:val="0"/>
              <w:jc w:val="both"/>
            </w:pPr>
            <w:r>
              <w:rPr>
                <w:sz w:val="20"/>
              </w:rPr>
              <w:t xml:space="preserve">Граждане, имеющие трех и более детей, обращается через представителя</w:t>
            </w:r>
          </w:p>
        </w:tc>
      </w:tr>
      <w:tr>
        <w:tc>
          <w:tcPr>
            <w:tcW w:w="1134" w:type="dxa"/>
            <w:vAlign w:val="center"/>
          </w:tcPr>
          <w:p>
            <w:pPr>
              <w:pStyle w:val="0"/>
              <w:jc w:val="center"/>
            </w:pPr>
            <w:r>
              <w:rPr>
                <w:sz w:val="20"/>
              </w:rPr>
              <w:t xml:space="preserve">11.</w:t>
            </w:r>
          </w:p>
        </w:tc>
        <w:tc>
          <w:tcPr>
            <w:tcW w:w="6236" w:type="dxa"/>
            <w:vAlign w:val="center"/>
          </w:tcPr>
          <w:p>
            <w:pPr>
              <w:pStyle w:val="0"/>
              <w:jc w:val="both"/>
            </w:pPr>
            <w:r>
              <w:rPr>
                <w:sz w:val="20"/>
              </w:rPr>
              <w:t xml:space="preserve">Участник специальной военной операции, член семьи участника специальной военной операции, обращается лично</w:t>
            </w:r>
          </w:p>
        </w:tc>
      </w:tr>
      <w:tr>
        <w:tc>
          <w:tcPr>
            <w:tcW w:w="1134" w:type="dxa"/>
            <w:vAlign w:val="center"/>
          </w:tcPr>
          <w:p>
            <w:pPr>
              <w:pStyle w:val="0"/>
              <w:jc w:val="center"/>
            </w:pPr>
            <w:r>
              <w:rPr>
                <w:sz w:val="20"/>
              </w:rPr>
              <w:t xml:space="preserve">12.</w:t>
            </w:r>
          </w:p>
        </w:tc>
        <w:tc>
          <w:tcPr>
            <w:tcW w:w="6236" w:type="dxa"/>
            <w:vAlign w:val="center"/>
          </w:tcPr>
          <w:p>
            <w:pPr>
              <w:pStyle w:val="0"/>
              <w:jc w:val="both"/>
            </w:pPr>
            <w:r>
              <w:rPr>
                <w:sz w:val="20"/>
              </w:rPr>
              <w:t xml:space="preserve">Участник специальной военной операции, член семьи участника специальной военной операции, обращается через представителя</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1177" w:name="P1177"/>
    <w:bookmarkEnd w:id="1177"/>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665"/>
        <w:gridCol w:w="4195"/>
      </w:tblGrid>
      <w:tr>
        <w:tc>
          <w:tcPr>
            <w:tcW w:w="1134" w:type="dxa"/>
            <w:vAlign w:val="center"/>
          </w:tcPr>
          <w:p>
            <w:pPr>
              <w:pStyle w:val="0"/>
              <w:jc w:val="center"/>
            </w:pPr>
            <w:r>
              <w:rPr>
                <w:sz w:val="20"/>
              </w:rPr>
              <w:t xml:space="preserve">N п/п</w:t>
            </w:r>
          </w:p>
        </w:tc>
        <w:tc>
          <w:tcPr>
            <w:tcW w:w="2665" w:type="dxa"/>
            <w:vAlign w:val="center"/>
          </w:tcPr>
          <w:p>
            <w:pPr>
              <w:pStyle w:val="0"/>
              <w:jc w:val="center"/>
            </w:pPr>
            <w:r>
              <w:rPr>
                <w:sz w:val="20"/>
              </w:rPr>
              <w:t xml:space="preserve">Признак заявителя</w:t>
            </w:r>
          </w:p>
        </w:tc>
        <w:tc>
          <w:tcPr>
            <w:tcW w:w="4195" w:type="dxa"/>
            <w:vAlign w:val="center"/>
          </w:tcPr>
          <w:p>
            <w:pPr>
              <w:pStyle w:val="0"/>
              <w:jc w:val="center"/>
            </w:pPr>
            <w:r>
              <w:rPr>
                <w:sz w:val="20"/>
              </w:rPr>
              <w:t xml:space="preserve">Значения признака заявителя</w:t>
            </w:r>
          </w:p>
        </w:tc>
      </w:tr>
      <w:tr>
        <w:tc>
          <w:tcPr>
            <w:gridSpan w:val="3"/>
            <w:tcW w:w="7994" w:type="dxa"/>
            <w:vAlign w:val="center"/>
          </w:tcPr>
          <w:p>
            <w:pPr>
              <w:pStyle w:val="0"/>
              <w:jc w:val="center"/>
            </w:pPr>
            <w:r>
              <w:rPr>
                <w:sz w:val="20"/>
              </w:rPr>
              <w:t xml:space="preserve">Результат Услуги "Постановка граждан на учет для предоставления земельных участков в собственность бесплатно"</w:t>
            </w:r>
          </w:p>
        </w:tc>
      </w:tr>
      <w:tr>
        <w:tc>
          <w:tcPr>
            <w:tcW w:w="1134" w:type="dxa"/>
            <w:vAlign w:val="center"/>
          </w:tcPr>
          <w:p>
            <w:pPr>
              <w:pStyle w:val="0"/>
              <w:jc w:val="center"/>
            </w:pPr>
            <w:r>
              <w:rPr>
                <w:sz w:val="20"/>
              </w:rPr>
              <w:t xml:space="preserve">1.</w:t>
            </w:r>
          </w:p>
        </w:tc>
        <w:tc>
          <w:tcPr>
            <w:tcW w:w="2665" w:type="dxa"/>
            <w:vAlign w:val="center"/>
          </w:tcPr>
          <w:p>
            <w:pPr>
              <w:pStyle w:val="0"/>
            </w:pPr>
            <w:r>
              <w:rPr>
                <w:sz w:val="20"/>
              </w:rPr>
              <w:t xml:space="preserve">Категория заявителя</w:t>
            </w:r>
          </w:p>
        </w:tc>
        <w:tc>
          <w:tcPr>
            <w:tcW w:w="4195" w:type="dxa"/>
            <w:vAlign w:val="center"/>
          </w:tcPr>
          <w:p>
            <w:pPr>
              <w:pStyle w:val="0"/>
            </w:pPr>
            <w:r>
              <w:rPr>
                <w:sz w:val="20"/>
              </w:rPr>
              <w:t xml:space="preserve">1. Участник специальной военной операции, член семьи участника специальной военной операции.</w:t>
            </w:r>
          </w:p>
          <w:p>
            <w:pPr>
              <w:pStyle w:val="0"/>
            </w:pPr>
            <w:r>
              <w:rPr>
                <w:sz w:val="20"/>
              </w:rPr>
              <w:t xml:space="preserve">2. Граждане, имеющие трех и более детей</w:t>
            </w:r>
          </w:p>
        </w:tc>
      </w:tr>
      <w:tr>
        <w:tc>
          <w:tcPr>
            <w:tcW w:w="1134" w:type="dxa"/>
            <w:vAlign w:val="center"/>
          </w:tcPr>
          <w:p>
            <w:pPr>
              <w:pStyle w:val="0"/>
              <w:jc w:val="center"/>
            </w:pPr>
            <w:r>
              <w:rPr>
                <w:sz w:val="20"/>
              </w:rPr>
              <w:t xml:space="preserve">2.</w:t>
            </w:r>
          </w:p>
        </w:tc>
        <w:tc>
          <w:tcPr>
            <w:tcW w:w="2665" w:type="dxa"/>
            <w:vAlign w:val="center"/>
          </w:tcPr>
          <w:p>
            <w:pPr>
              <w:pStyle w:val="0"/>
            </w:pPr>
            <w:r>
              <w:rPr>
                <w:sz w:val="20"/>
              </w:rPr>
              <w:t xml:space="preserve">Заявитель обращается лично или через представителя?</w:t>
            </w:r>
          </w:p>
        </w:tc>
        <w:tc>
          <w:tcPr>
            <w:tcW w:w="4195" w:type="dxa"/>
            <w:vAlign w:val="center"/>
          </w:tcPr>
          <w:p>
            <w:pPr>
              <w:pStyle w:val="0"/>
            </w:pPr>
            <w:r>
              <w:rPr>
                <w:sz w:val="20"/>
              </w:rPr>
              <w:t xml:space="preserve">1. Обращается лично.</w:t>
            </w:r>
          </w:p>
          <w:p>
            <w:pPr>
              <w:pStyle w:val="0"/>
            </w:pPr>
            <w:r>
              <w:rPr>
                <w:sz w:val="20"/>
              </w:rPr>
              <w:t xml:space="preserve">2. Обращается через представителя</w:t>
            </w:r>
          </w:p>
        </w:tc>
      </w:tr>
      <w:tr>
        <w:tc>
          <w:tcPr>
            <w:gridSpan w:val="3"/>
            <w:tcW w:w="7994" w:type="dxa"/>
            <w:vAlign w:val="center"/>
          </w:tcPr>
          <w:p>
            <w:pPr>
              <w:pStyle w:val="0"/>
              <w:jc w:val="center"/>
            </w:pPr>
            <w:r>
              <w:rPr>
                <w:sz w:val="20"/>
              </w:rPr>
              <w:t xml:space="preserve">Результат Услуги "Снятие с учета отдельных категорий граждан, имеющих право на получение земельного участка в собственность бесплатно"</w:t>
            </w:r>
          </w:p>
        </w:tc>
      </w:tr>
      <w:tr>
        <w:tc>
          <w:tcPr>
            <w:tcW w:w="1134" w:type="dxa"/>
            <w:vAlign w:val="center"/>
          </w:tcPr>
          <w:p>
            <w:pPr>
              <w:pStyle w:val="0"/>
              <w:jc w:val="center"/>
            </w:pPr>
            <w:r>
              <w:rPr>
                <w:sz w:val="20"/>
              </w:rPr>
              <w:t xml:space="preserve">3.</w:t>
            </w:r>
          </w:p>
        </w:tc>
        <w:tc>
          <w:tcPr>
            <w:tcW w:w="2665" w:type="dxa"/>
            <w:vAlign w:val="center"/>
          </w:tcPr>
          <w:p>
            <w:pPr>
              <w:pStyle w:val="0"/>
            </w:pPr>
            <w:r>
              <w:rPr>
                <w:sz w:val="20"/>
              </w:rPr>
              <w:t xml:space="preserve">Категория заявителя</w:t>
            </w:r>
          </w:p>
        </w:tc>
        <w:tc>
          <w:tcPr>
            <w:tcW w:w="4195" w:type="dxa"/>
            <w:vAlign w:val="center"/>
          </w:tcPr>
          <w:p>
            <w:pPr>
              <w:pStyle w:val="0"/>
            </w:pPr>
            <w:r>
              <w:rPr>
                <w:sz w:val="20"/>
              </w:rPr>
              <w:t xml:space="preserve">1. Участник специальной военной операции, член семьи участника специальной военной операции.</w:t>
            </w:r>
          </w:p>
          <w:p>
            <w:pPr>
              <w:pStyle w:val="0"/>
            </w:pPr>
            <w:r>
              <w:rPr>
                <w:sz w:val="20"/>
              </w:rPr>
              <w:t xml:space="preserve">2. Граждане, имеющие трех и более детей</w:t>
            </w:r>
          </w:p>
        </w:tc>
      </w:tr>
      <w:tr>
        <w:tc>
          <w:tcPr>
            <w:tcW w:w="1134" w:type="dxa"/>
            <w:vAlign w:val="center"/>
          </w:tcPr>
          <w:p>
            <w:pPr>
              <w:pStyle w:val="0"/>
              <w:jc w:val="center"/>
            </w:pPr>
            <w:r>
              <w:rPr>
                <w:sz w:val="20"/>
              </w:rPr>
              <w:t xml:space="preserve">4.</w:t>
            </w:r>
          </w:p>
        </w:tc>
        <w:tc>
          <w:tcPr>
            <w:tcW w:w="2665" w:type="dxa"/>
            <w:vAlign w:val="center"/>
          </w:tcPr>
          <w:p>
            <w:pPr>
              <w:pStyle w:val="0"/>
            </w:pPr>
            <w:r>
              <w:rPr>
                <w:sz w:val="20"/>
              </w:rPr>
              <w:t xml:space="preserve">Заявитель обращается лично или через представителя?</w:t>
            </w:r>
          </w:p>
        </w:tc>
        <w:tc>
          <w:tcPr>
            <w:tcW w:w="4195" w:type="dxa"/>
            <w:vAlign w:val="center"/>
          </w:tcPr>
          <w:p>
            <w:pPr>
              <w:pStyle w:val="0"/>
            </w:pPr>
            <w:r>
              <w:rPr>
                <w:sz w:val="20"/>
              </w:rPr>
              <w:t xml:space="preserve">1. Обращается лично.</w:t>
            </w:r>
          </w:p>
          <w:p>
            <w:pPr>
              <w:pStyle w:val="0"/>
            </w:pPr>
            <w:r>
              <w:rPr>
                <w:sz w:val="20"/>
              </w:rPr>
              <w:t xml:space="preserve">2. Обращается через представителя</w:t>
            </w:r>
          </w:p>
        </w:tc>
      </w:tr>
      <w:tr>
        <w:tc>
          <w:tcPr>
            <w:gridSpan w:val="3"/>
            <w:tcW w:w="7994"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1134" w:type="dxa"/>
            <w:vAlign w:val="center"/>
          </w:tcPr>
          <w:p>
            <w:pPr>
              <w:pStyle w:val="0"/>
              <w:jc w:val="center"/>
            </w:pPr>
            <w:r>
              <w:rPr>
                <w:sz w:val="20"/>
              </w:rPr>
              <w:t xml:space="preserve">5.</w:t>
            </w:r>
          </w:p>
        </w:tc>
        <w:tc>
          <w:tcPr>
            <w:tcW w:w="2665" w:type="dxa"/>
            <w:vAlign w:val="center"/>
          </w:tcPr>
          <w:p>
            <w:pPr>
              <w:pStyle w:val="0"/>
            </w:pPr>
            <w:r>
              <w:rPr>
                <w:sz w:val="20"/>
              </w:rPr>
              <w:t xml:space="preserve">Категория заявителя</w:t>
            </w:r>
          </w:p>
        </w:tc>
        <w:tc>
          <w:tcPr>
            <w:tcW w:w="4195" w:type="dxa"/>
            <w:vAlign w:val="center"/>
          </w:tcPr>
          <w:p>
            <w:pPr>
              <w:pStyle w:val="0"/>
            </w:pPr>
            <w:r>
              <w:rPr>
                <w:sz w:val="20"/>
              </w:rPr>
              <w:t xml:space="preserve">1. Граждане, имеющие трех и более детей.</w:t>
            </w:r>
          </w:p>
          <w:p>
            <w:pPr>
              <w:pStyle w:val="0"/>
            </w:pPr>
            <w:r>
              <w:rPr>
                <w:sz w:val="20"/>
              </w:rPr>
              <w:t xml:space="preserve">2. Участник специальной военной операции, член семьи участника специальной военной операции</w:t>
            </w:r>
          </w:p>
        </w:tc>
      </w:tr>
      <w:tr>
        <w:tc>
          <w:tcPr>
            <w:tcW w:w="1134" w:type="dxa"/>
            <w:vAlign w:val="center"/>
          </w:tcPr>
          <w:p>
            <w:pPr>
              <w:pStyle w:val="0"/>
              <w:jc w:val="center"/>
            </w:pPr>
            <w:r>
              <w:rPr>
                <w:sz w:val="20"/>
              </w:rPr>
              <w:t xml:space="preserve">6.</w:t>
            </w:r>
          </w:p>
        </w:tc>
        <w:tc>
          <w:tcPr>
            <w:tcW w:w="2665" w:type="dxa"/>
            <w:vAlign w:val="center"/>
          </w:tcPr>
          <w:p>
            <w:pPr>
              <w:pStyle w:val="0"/>
            </w:pPr>
            <w:r>
              <w:rPr>
                <w:sz w:val="20"/>
              </w:rPr>
              <w:t xml:space="preserve">Заявитель обращается лично или через представителя?</w:t>
            </w:r>
          </w:p>
        </w:tc>
        <w:tc>
          <w:tcPr>
            <w:tcW w:w="4195" w:type="dxa"/>
            <w:vAlign w:val="center"/>
          </w:tcPr>
          <w:p>
            <w:pPr>
              <w:pStyle w:val="0"/>
            </w:pPr>
            <w:r>
              <w:rPr>
                <w:sz w:val="20"/>
              </w:rPr>
              <w:t xml:space="preserve">1. Обращается лично.</w:t>
            </w:r>
          </w:p>
          <w:p>
            <w:pPr>
              <w:pStyle w:val="0"/>
            </w:pPr>
            <w:r>
              <w:rPr>
                <w:sz w:val="20"/>
              </w:rPr>
              <w:t xml:space="preserve">2. Обращается через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2914</w:t>
      </w:r>
    </w:p>
    <w:p>
      <w:pPr>
        <w:pStyle w:val="0"/>
        <w:jc w:val="both"/>
      </w:pPr>
      <w:r>
        <w:rPr>
          <w:sz w:val="20"/>
        </w:rPr>
      </w:r>
    </w:p>
    <w:p>
      <w:pPr>
        <w:pStyle w:val="0"/>
        <w:jc w:val="right"/>
      </w:pPr>
      <w:r>
        <w:rPr>
          <w:sz w:val="20"/>
        </w:rPr>
        <w:t xml:space="preserve">форма к вариантам 9 - 12</w:t>
      </w:r>
    </w:p>
    <w:p>
      <w:pPr>
        <w:pStyle w:val="0"/>
        <w:jc w:val="both"/>
      </w:pPr>
      <w:r>
        <w:rPr>
          <w:sz w:val="20"/>
        </w:rPr>
      </w:r>
    </w:p>
    <w:bookmarkStart w:id="1223" w:name="P1223"/>
    <w:bookmarkEnd w:id="1223"/>
    <w:p>
      <w:pPr>
        <w:pStyle w:val="1"/>
        <w:jc w:val="both"/>
      </w:pPr>
      <w:r>
        <w:rPr>
          <w:sz w:val="20"/>
        </w:rPr>
        <w:t xml:space="preserve">                                 ЗАЯВЛЕНИЕ</w:t>
      </w:r>
    </w:p>
    <w:p>
      <w:pPr>
        <w:pStyle w:val="1"/>
        <w:jc w:val="both"/>
      </w:pPr>
      <w:r>
        <w:rPr>
          <w:sz w:val="20"/>
        </w:rPr>
        <w:t xml:space="preserve">            О ПРЕДОСТАВЛЕНИИ УСЛУГИ "ПОСТАНОВКА ГРАЖДАН НА УЧЕТ</w:t>
      </w:r>
    </w:p>
    <w:p>
      <w:pPr>
        <w:pStyle w:val="1"/>
        <w:jc w:val="both"/>
      </w:pPr>
      <w:r>
        <w:rPr>
          <w:sz w:val="20"/>
        </w:rPr>
        <w:t xml:space="preserve">         В КАЧЕСТВЕ ЛИЦ, ИМЕЮЩИХ ПРАВО НА ПРЕДОСТАВЛЕНИЕ ЗЕМЕЛЬНЫХ</w:t>
      </w:r>
    </w:p>
    <w:p>
      <w:pPr>
        <w:pStyle w:val="1"/>
        <w:jc w:val="both"/>
      </w:pPr>
      <w:r>
        <w:rPr>
          <w:sz w:val="20"/>
        </w:rPr>
        <w:t xml:space="preserve">                    УЧАСТКОВ В СОБСТВЕННОСТЬ БЕСПЛАТНО"</w:t>
      </w:r>
    </w:p>
    <w:p>
      <w:pPr>
        <w:pStyle w:val="1"/>
        <w:jc w:val="both"/>
      </w:pPr>
      <w:r>
        <w:rPr>
          <w:sz w:val="20"/>
        </w:rPr>
      </w:r>
    </w:p>
    <w:p>
      <w:pPr>
        <w:pStyle w:val="1"/>
        <w:jc w:val="both"/>
      </w:pPr>
      <w:r>
        <w:rPr>
          <w:sz w:val="20"/>
        </w:rPr>
        <w:t xml:space="preserve">    Прошу исправить допущенные опечатки и (или) ошибки.</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наименование документа, удостоверяющего личность: ____________________;</w:t>
      </w:r>
    </w:p>
    <w:p>
      <w:pPr>
        <w:pStyle w:val="1"/>
        <w:jc w:val="both"/>
      </w:pPr>
      <w:r>
        <w:rPr>
          <w:sz w:val="20"/>
        </w:rPr>
        <w:t xml:space="preserve">    серия, номер документа, удостоверяющего личность: ____________________;</w:t>
      </w:r>
    </w:p>
    <w:p>
      <w:pPr>
        <w:pStyle w:val="1"/>
        <w:jc w:val="both"/>
      </w:pPr>
      <w:r>
        <w:rPr>
          <w:sz w:val="20"/>
        </w:rPr>
        <w:t xml:space="preserve">    дата выдачи документа, удостоверяющего личность:</w:t>
      </w:r>
    </w:p>
    <w:p>
      <w:pPr>
        <w:pStyle w:val="1"/>
        <w:jc w:val="both"/>
      </w:pPr>
      <w:r>
        <w:rPr>
          <w:sz w:val="20"/>
        </w:rPr>
        <w:t xml:space="preserve">_____.____________.______ г.</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описание опечаток и (или) ошибок: ____________________________________;</w:t>
      </w:r>
    </w:p>
    <w:p>
      <w:pPr>
        <w:pStyle w:val="1"/>
        <w:jc w:val="both"/>
      </w:pPr>
      <w:r>
        <w:rPr>
          <w:sz w:val="20"/>
        </w:rPr>
        <w:t xml:space="preserve">    место совершения опечаток и (или) ошибок: ____________________________;</w:t>
      </w:r>
    </w:p>
    <w:p>
      <w:pPr>
        <w:pStyle w:val="1"/>
        <w:jc w:val="both"/>
      </w:pPr>
      <w:r>
        <w:rPr>
          <w:sz w:val="20"/>
        </w:rPr>
        <w:t xml:space="preserve">    правильное написание соответствующих сведений: _______________________.</w:t>
      </w:r>
    </w:p>
    <w:p>
      <w:pPr>
        <w:pStyle w:val="1"/>
        <w:jc w:val="both"/>
      </w:pPr>
      <w:r>
        <w:rPr>
          <w:sz w:val="20"/>
        </w:rPr>
      </w:r>
    </w:p>
    <w:p>
      <w:pPr>
        <w:pStyle w:val="1"/>
        <w:jc w:val="both"/>
      </w:pPr>
      <w:r>
        <w:rPr>
          <w:sz w:val="20"/>
        </w:rPr>
        <w:t xml:space="preserve">    Подпись и дата подачи заявления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19.12.2025 N 2914</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9450" TargetMode = "External"/><Relationship Id="rId9" Type="http://schemas.openxmlformats.org/officeDocument/2006/relationships/hyperlink" Target="https://login.consultant.ru/link/?req=doc&amp;base=LAW&amp;n=523235&amp;dst=100093" TargetMode = "External"/><Relationship Id="rId10" Type="http://schemas.openxmlformats.org/officeDocument/2006/relationships/hyperlink" Target="https://login.consultant.ru/link/?req=doc&amp;base=RLAW296&amp;n=212942" TargetMode = "External"/><Relationship Id="rId11" Type="http://schemas.openxmlformats.org/officeDocument/2006/relationships/hyperlink" Target="https://login.consultant.ru/link/?req=doc&amp;base=RLAW296&amp;n=214293" TargetMode = "External"/><Relationship Id="rId12" Type="http://schemas.openxmlformats.org/officeDocument/2006/relationships/hyperlink" Target="https://login.consultant.ru/link/?req=doc&amp;base=RLAW296&amp;n=193202" TargetMode = "External"/><Relationship Id="rId13" Type="http://schemas.openxmlformats.org/officeDocument/2006/relationships/hyperlink" Target="https://login.consultant.ru/link/?req=doc&amp;base=RLAW296&amp;n=212459" TargetMode = "External"/><Relationship Id="rId14" Type="http://schemas.openxmlformats.org/officeDocument/2006/relationships/hyperlink" Target="https://login.consultant.ru/link/?req=doc&amp;base=LAW&amp;n=523719&amp;dst=15" TargetMode = "External"/><Relationship Id="rId15" Type="http://schemas.openxmlformats.org/officeDocument/2006/relationships/hyperlink" Target="https://login.consultant.ru/link/?req=doc&amp;base=LAW&amp;n=521885&amp;dst=100174" TargetMode = "External"/><Relationship Id="rId16" Type="http://schemas.openxmlformats.org/officeDocument/2006/relationships/hyperlink" Target="https://login.consultant.ru/link/?req=doc&amp;base=LAW&amp;n=517937" TargetMode = "External"/><Relationship Id="rId17" Type="http://schemas.openxmlformats.org/officeDocument/2006/relationships/hyperlink" Target="https://login.consultant.ru/link/?req=doc&amp;base=LAW&amp;n=503689&amp;dst=100088" TargetMode = "External"/><Relationship Id="rId18" Type="http://schemas.openxmlformats.org/officeDocument/2006/relationships/hyperlink" Target="https://login.consultant.ru/link/?req=doc&amp;base=RLAW296&amp;n=212942&amp;dst=100388" TargetMode = "External"/><Relationship Id="rId19" Type="http://schemas.openxmlformats.org/officeDocument/2006/relationships/hyperlink" Target="https://login.consultant.ru/link/?req=doc&amp;base=LAW&amp;n=503689&amp;dst=100088" TargetMode = "External"/><Relationship Id="rId20" Type="http://schemas.openxmlformats.org/officeDocument/2006/relationships/hyperlink" Target="https://login.consultant.ru/link/?req=doc&amp;base=RLAW296&amp;n=212942&amp;dst=100388" TargetMode = "External"/><Relationship Id="rId21" Type="http://schemas.openxmlformats.org/officeDocument/2006/relationships/hyperlink" Target="https://login.consultant.ru/link/?req=doc&amp;base=LAW&amp;n=503689&amp;dst=100088" TargetMode = "External"/><Relationship Id="rId22" Type="http://schemas.openxmlformats.org/officeDocument/2006/relationships/hyperlink" Target="https://login.consultant.ru/link/?req=doc&amp;base=RLAW296&amp;n=212942&amp;dst=100388" TargetMode = "External"/><Relationship Id="rId23" Type="http://schemas.openxmlformats.org/officeDocument/2006/relationships/hyperlink" Target="https://login.consultant.ru/link/?req=doc&amp;base=LAW&amp;n=503689&amp;dst=100088" TargetMode = "External"/><Relationship Id="rId24" Type="http://schemas.openxmlformats.org/officeDocument/2006/relationships/hyperlink" Target="https://login.consultant.ru/link/?req=doc&amp;base=RLAW296&amp;n=214293&amp;dst=100301" TargetMode = "External"/><Relationship Id="rId25" Type="http://schemas.openxmlformats.org/officeDocument/2006/relationships/hyperlink" Target="https://login.consultant.ru/link/?req=doc&amp;base=LAW&amp;n=503689&amp;dst=100088" TargetMode = "External"/><Relationship Id="rId26" Type="http://schemas.openxmlformats.org/officeDocument/2006/relationships/hyperlink" Target="https://login.consultant.ru/link/?req=doc&amp;base=RLAW296&amp;n=214293&amp;dst=100301" TargetMode = "External"/><Relationship Id="rId27" Type="http://schemas.openxmlformats.org/officeDocument/2006/relationships/hyperlink" Target="https://login.consultant.ru/link/?req=doc&amp;base=LAW&amp;n=503689&amp;dst=100088" TargetMode = "External"/><Relationship Id="rId28" Type="http://schemas.openxmlformats.org/officeDocument/2006/relationships/hyperlink" Target="https://login.consultant.ru/link/?req=doc&amp;base=RLAW296&amp;n=214293&amp;dst=100301" TargetMode = "External"/><Relationship Id="rId29" Type="http://schemas.openxmlformats.org/officeDocument/2006/relationships/hyperlink" Target="https://login.consultant.ru/link/?req=doc&amp;base=LAW&amp;n=503689&amp;dst=100088" TargetMode = "External"/><Relationship Id="rId30" Type="http://schemas.openxmlformats.org/officeDocument/2006/relationships/hyperlink" Target="https://login.consultant.ru/link/?req=doc&amp;base=RLAW296&amp;n=214293&amp;dst=100301" TargetMode = "External"/><Relationship Id="rId31" Type="http://schemas.openxmlformats.org/officeDocument/2006/relationships/hyperlink" Target="https://login.consultant.ru/link/?req=doc&amp;base=LAW&amp;n=503689&amp;dst=100088" TargetMode = "External"/><Relationship Id="rId32"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19.12.2025 N 2914
"Об утверждении Административного регламента администрации Петропавловск-Камчатского городского округа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dc:title>
  <dcterms:created xsi:type="dcterms:W3CDTF">2026-02-02T04:14:11Z</dcterms:created>
</cp:coreProperties>
</file>