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1EA9" w:rsidRDefault="002F1EA9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F1EA9" w:rsidRDefault="002F1EA9">
      <w:pPr>
        <w:pStyle w:val="ConsPlusNormal"/>
        <w:ind w:firstLine="540"/>
        <w:jc w:val="both"/>
        <w:outlineLvl w:val="0"/>
      </w:pPr>
    </w:p>
    <w:p w:rsidR="002F1EA9" w:rsidRDefault="002F1EA9">
      <w:pPr>
        <w:pStyle w:val="ConsPlusTitle"/>
        <w:jc w:val="center"/>
        <w:outlineLvl w:val="0"/>
      </w:pPr>
      <w:r>
        <w:t>АДМИНИСТРАЦИЯ ПЕТРОПАВЛОВСК-КАМЧАТСКОГО ГОРОДСКОГО ОКРУГА</w:t>
      </w:r>
    </w:p>
    <w:p w:rsidR="002F1EA9" w:rsidRDefault="002F1EA9">
      <w:pPr>
        <w:pStyle w:val="ConsPlusTitle"/>
        <w:jc w:val="both"/>
      </w:pPr>
    </w:p>
    <w:p w:rsidR="002F1EA9" w:rsidRDefault="002F1EA9">
      <w:pPr>
        <w:pStyle w:val="ConsPlusTitle"/>
        <w:jc w:val="center"/>
      </w:pPr>
      <w:r>
        <w:t>ПОСТАНОВЛЕНИЕ</w:t>
      </w:r>
    </w:p>
    <w:p w:rsidR="002F1EA9" w:rsidRDefault="002F1EA9">
      <w:pPr>
        <w:pStyle w:val="ConsPlusTitle"/>
        <w:jc w:val="center"/>
      </w:pPr>
      <w:r>
        <w:t>от 26 декабря 2024 г. N 3272</w:t>
      </w:r>
    </w:p>
    <w:p w:rsidR="002F1EA9" w:rsidRDefault="002F1EA9">
      <w:pPr>
        <w:pStyle w:val="ConsPlusTitle"/>
        <w:jc w:val="both"/>
      </w:pPr>
    </w:p>
    <w:p w:rsidR="002F1EA9" w:rsidRDefault="002F1EA9">
      <w:pPr>
        <w:pStyle w:val="ConsPlusTitle"/>
        <w:jc w:val="center"/>
      </w:pPr>
      <w:r>
        <w:t>ОБ УТВЕРЖДЕНИИ АДМИНИСТРАТИВНОГО РЕГЛАМЕНТА</w:t>
      </w:r>
    </w:p>
    <w:p w:rsidR="002F1EA9" w:rsidRDefault="002F1EA9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F1EA9" w:rsidRDefault="002F1EA9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2F1EA9" w:rsidRDefault="002F1EA9">
      <w:pPr>
        <w:pStyle w:val="ConsPlusTitle"/>
        <w:jc w:val="center"/>
      </w:pPr>
      <w:r>
        <w:t>РАЗРЕШЕНИЯ НА ОТКЛОНЕНИЕ ОТ ПРЕДЕЛЬНЫХ ПАРАМЕТРОВ</w:t>
      </w:r>
    </w:p>
    <w:p w:rsidR="002F1EA9" w:rsidRDefault="002F1EA9">
      <w:pPr>
        <w:pStyle w:val="ConsPlusTitle"/>
        <w:jc w:val="center"/>
      </w:pPr>
      <w:r>
        <w:t>РАЗРЕШЕННОГО СТРОИТЕЛЬСТВА, РЕКОНСТРУКЦИИ</w:t>
      </w:r>
    </w:p>
    <w:p w:rsidR="002F1EA9" w:rsidRDefault="002F1EA9">
      <w:pPr>
        <w:pStyle w:val="ConsPlusTitle"/>
        <w:jc w:val="center"/>
      </w:pPr>
      <w:r>
        <w:t>ОБЪЕКТА КАПИТАЛЬНОГО СТРОИТЕЛЬСТВА"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В соответствии с Градостроительным </w:t>
      </w:r>
      <w:hyperlink r:id="rId5">
        <w:r>
          <w:rPr>
            <w:color w:val="0000FF"/>
          </w:rPr>
          <w:t>кодексом</w:t>
        </w:r>
      </w:hyperlink>
      <w:r>
        <w:t xml:space="preserve"> Российской Федерации, Федеральным </w:t>
      </w:r>
      <w:hyperlink r:id="rId6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Федерации",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Федеральным </w:t>
      </w:r>
      <w:hyperlink r:id="rId8">
        <w:r>
          <w:rPr>
            <w:color w:val="0000FF"/>
          </w:rPr>
          <w:t>законом</w:t>
        </w:r>
      </w:hyperlink>
      <w:r>
        <w:t xml:space="preserve"> от 13.07.2015 N 212-ФЗ "О свободном порте Владивосток", </w:t>
      </w:r>
      <w:hyperlink r:id="rId9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18.09.2019 N 2113-р "О перечне типовых государственных и муниципальных услуг, предоставляемых исполнительными органами государственной власти субъектов Российской Федерации, государственными учреждениями, а также органами местного самоуправления"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1. Утвердить прилагаемый </w:t>
      </w:r>
      <w:hyperlink w:anchor="P41">
        <w:r>
          <w:rPr>
            <w:color w:val="0000FF"/>
          </w:rPr>
          <w:t>Административный регламент</w:t>
        </w:r>
      </w:hyperlink>
      <w:r>
        <w:t xml:space="preserve"> администрации Петропавловск-Камчатского городского округа по предоставлению муниципальной услуги "Предоставление разрешения на отклонение от предельных параметров разрешенного строительства, реконструкции объекта капитального строительства".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2. Признать утратившими силу: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0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01.02.2019 N 175 "Об Административном регламенте предоставления администрацией Петропавловск-Камчатского городского округа муниципальной услуги "Предоставление разрешения на отклонение от предельных параметров разрешенного строительства, реконструкции объекта капитального строительства" на территории Петропавловск-Камчатского городского округа";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1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22.03.2019 N 531 "О внесении изменений в Постановление администрации Петропавловск-Камчатского городского округа от 01.02.2019 N 175 "Об утверждении Административного регламента предоставления администрацией Петропавловск-Камчатского городского округа муниципальной 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на территории Петропавловск-Камчатского городского округа";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2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06.09.2019 N 1864 "О внесении изменений в Постановление администрации Петропавловск-Камчатского городского округа от 01.02.2019 N 175 "Об административном регламенте предоставления администрацией Петропавловск-Камчатского городского округа муниципальной 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на территории Петропавловск-Камчатского городского округа";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3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18.02.2020 N 272 "О внесении изменений в Постановление администрации Петропавловск-Камчатского </w:t>
      </w:r>
      <w:r w:rsidR="002F1EA9">
        <w:lastRenderedPageBreak/>
        <w:t>городского округа от 01.02.2019 N 175 "Об Административном регламенте предоставления администрацией Петропавловск-Камчатского городского округа муниципальной 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на территории Петропавловск-Камчатского городского округа";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4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09.10.2020 N 1772 "О внесении изменений в Постановление администрации Петропавловск-Камчатского городского округа от 01.02.2019 N 175 "Об Административном регламенте предоставления администрацией Петропавловск-Камчатского городского округа муниципальной 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на территории Петропавловск-Камчатского городского округа";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5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26.11.2020 N 2158 "О внесении изменения в Постановление администрации Петропавловск-Камчатского городского округа от 01.02.2019 N 175 "Об Административном регламенте предоставления администрацией Петропавловск-Камчатского городского округа муниципальной 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на территории Петропавловск-Камчатского городского округа";</w:t>
      </w:r>
    </w:p>
    <w:p w:rsidR="002F1EA9" w:rsidRDefault="00C36365">
      <w:pPr>
        <w:pStyle w:val="ConsPlusNormal"/>
        <w:spacing w:before="220"/>
        <w:ind w:firstLine="540"/>
        <w:jc w:val="both"/>
      </w:pPr>
      <w:hyperlink r:id="rId16">
        <w:r w:rsidR="002F1EA9">
          <w:rPr>
            <w:color w:val="0000FF"/>
          </w:rPr>
          <w:t>Постановление</w:t>
        </w:r>
      </w:hyperlink>
      <w:r w:rsidR="002F1EA9">
        <w:t xml:space="preserve"> администрации Петропавловск-Камчатского городского округа от 11.02.2022 N 200 "О внесении изменений в Постановление администрации Петропавловск-Камчатского городского округа от 01.02.2019 N 175 "Об Административном регламенте предоставления Администрацией Петропавловск-Камчатского городского округа муниципальной услуги по предоставлению разрешения на отклонение от предельных параметров разрешенного строительства, реконструкции объекта капитального строительства на территории Петропавловск-Камчатского городского округа".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3. Управлению делами администрации Петропавловск-Камчатского городского округа опубликовать настоящее Постановление в сетевом издании "Официальный сайт администрации Петропавловск-Камчатского городского округа". Настоящее Постановление вступает в силу после дня его официального опубликования. Контроль за исполнением настоящего Постановления возложить на руководителя Управления архитектуры и градостроительства администрации Петропавловск-Камчатского городского округа.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jc w:val="right"/>
      </w:pPr>
      <w:r>
        <w:t>Глава</w:t>
      </w:r>
    </w:p>
    <w:p w:rsidR="002F1EA9" w:rsidRDefault="002F1EA9">
      <w:pPr>
        <w:pStyle w:val="ConsPlusNormal"/>
        <w:jc w:val="right"/>
      </w:pPr>
      <w:r>
        <w:t>Петропавловск-Камчатского</w:t>
      </w:r>
    </w:p>
    <w:p w:rsidR="002F1EA9" w:rsidRDefault="002F1EA9">
      <w:pPr>
        <w:pStyle w:val="ConsPlusNormal"/>
        <w:jc w:val="right"/>
      </w:pPr>
      <w:r>
        <w:t>городского округа</w:t>
      </w:r>
    </w:p>
    <w:p w:rsidR="002F1EA9" w:rsidRDefault="002F1EA9">
      <w:pPr>
        <w:pStyle w:val="ConsPlusNormal"/>
        <w:jc w:val="right"/>
      </w:pPr>
      <w:r>
        <w:t>Е.А.БЕЛЯЕВ</w:t>
      </w:r>
    </w:p>
    <w:p w:rsidR="00C36365" w:rsidRDefault="00C363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F1EA9" w:rsidRDefault="002F1EA9">
      <w:pPr>
        <w:pStyle w:val="ConsPlusNormal"/>
        <w:jc w:val="right"/>
        <w:outlineLvl w:val="0"/>
      </w:pPr>
      <w:r>
        <w:lastRenderedPageBreak/>
        <w:t>Утвержден</w:t>
      </w:r>
    </w:p>
    <w:p w:rsidR="002F1EA9" w:rsidRDefault="002F1EA9">
      <w:pPr>
        <w:pStyle w:val="ConsPlusNormal"/>
        <w:jc w:val="right"/>
      </w:pPr>
      <w:r>
        <w:t>Постановлением администрации</w:t>
      </w:r>
    </w:p>
    <w:p w:rsidR="002F1EA9" w:rsidRDefault="002F1EA9">
      <w:pPr>
        <w:pStyle w:val="ConsPlusNormal"/>
        <w:jc w:val="right"/>
      </w:pPr>
      <w:r>
        <w:t>Петропавловск-Камчатского</w:t>
      </w:r>
    </w:p>
    <w:p w:rsidR="002F1EA9" w:rsidRDefault="002F1EA9">
      <w:pPr>
        <w:pStyle w:val="ConsPlusNormal"/>
        <w:jc w:val="right"/>
      </w:pPr>
      <w:r>
        <w:t>городского округа</w:t>
      </w:r>
    </w:p>
    <w:p w:rsidR="002F1EA9" w:rsidRDefault="002F1EA9">
      <w:pPr>
        <w:pStyle w:val="ConsPlusNormal"/>
        <w:jc w:val="right"/>
      </w:pPr>
      <w:r>
        <w:t>от 26.12.2024 N 3272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</w:pPr>
      <w:bookmarkStart w:id="0" w:name="P41"/>
      <w:bookmarkEnd w:id="0"/>
      <w:r>
        <w:t>АДМИНИСТРАТИВНЫЙ РЕГЛАМЕНТ</w:t>
      </w:r>
    </w:p>
    <w:p w:rsidR="002F1EA9" w:rsidRDefault="002F1EA9">
      <w:pPr>
        <w:pStyle w:val="ConsPlusTitle"/>
        <w:jc w:val="center"/>
      </w:pPr>
      <w:r>
        <w:t>АДМИНИСТРАЦИИ ПЕТРОПАВЛОВСК-КАМЧАТСКОГО ГОРОДСКОГО ОКРУГА</w:t>
      </w:r>
    </w:p>
    <w:p w:rsidR="002F1EA9" w:rsidRDefault="002F1EA9">
      <w:pPr>
        <w:pStyle w:val="ConsPlusTitle"/>
        <w:jc w:val="center"/>
      </w:pPr>
      <w:r>
        <w:t>ПО ПРЕДОСТАВЛЕНИЮ МУНИЦИПАЛЬНОЙ УСЛУГИ "ПРЕДОСТАВЛЕНИЕ</w:t>
      </w:r>
    </w:p>
    <w:p w:rsidR="002F1EA9" w:rsidRDefault="002F1EA9">
      <w:pPr>
        <w:pStyle w:val="ConsPlusTitle"/>
        <w:jc w:val="center"/>
      </w:pPr>
      <w:r>
        <w:t>РАЗРЕШЕНИЯ НА ОТКЛОНЕНИЕ ОТ ПРЕДЕЛЬНЫХ ПАРАМЕТРОВ</w:t>
      </w:r>
    </w:p>
    <w:p w:rsidR="002F1EA9" w:rsidRDefault="002F1EA9">
      <w:pPr>
        <w:pStyle w:val="ConsPlusTitle"/>
        <w:jc w:val="center"/>
      </w:pPr>
      <w:r>
        <w:t>РАЗРЕШЕННОГО СТРОИТЕЛЬСТВА, РЕКОНСТРУКЦИИ</w:t>
      </w:r>
    </w:p>
    <w:p w:rsidR="002F1EA9" w:rsidRDefault="002F1EA9">
      <w:pPr>
        <w:pStyle w:val="ConsPlusTitle"/>
        <w:jc w:val="center"/>
      </w:pPr>
      <w:r>
        <w:t>ОБЪЕКТА КАПИТАЛЬНОГО СТРОИТЕЛЬСТВА"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1"/>
      </w:pPr>
      <w:r>
        <w:t>I. Общие положения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1. Настоящий Административный регламент устанавливает порядок и стандарт предоставления муниципальной услуги "Предоставление разрешения на отклонение от предельных параметров разрешенного строительства, реконструкции объекта капитального строительства" (далее - Услуга).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2. Услуга предоставляется физическим лицам, юридическим лицам, индивидуальным предпринимателям (далее - заявители), указанным в </w:t>
      </w:r>
      <w:hyperlink w:anchor="P2532">
        <w:r>
          <w:rPr>
            <w:color w:val="0000FF"/>
          </w:rPr>
          <w:t>таблице 1 приложения N 1</w:t>
        </w:r>
      </w:hyperlink>
      <w:r>
        <w:t xml:space="preserve"> к настоящему Административному регламенту.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3. Услуга должна быть предоставлена заявителю в соответствии с вариантом предоставления Услуги (далее - вариант).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4. Вариант определяется в соответствии с </w:t>
      </w:r>
      <w:hyperlink w:anchor="P2602">
        <w:r>
          <w:rPr>
            <w:color w:val="0000FF"/>
          </w:rPr>
          <w:t>таблицей 2 приложения N 1</w:t>
        </w:r>
      </w:hyperlink>
      <w:r>
        <w:t xml:space="preserve"> к настоящему Административному регламенту исходя из общих признаков заявителя, а также из результата предоставления Услуги, за предоставлением которой обратился указанный заявитель.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5. Признаки заявителя определяются в результате анкетирования, проводимого органом, предоставляющим услугу (далее - профилирование) </w:t>
      </w:r>
      <w:hyperlink w:anchor="P56">
        <w:r>
          <w:rPr>
            <w:color w:val="0000FF"/>
          </w:rPr>
          <w:t>&lt;1&gt;</w:t>
        </w:r>
      </w:hyperlink>
      <w:r>
        <w:t>, осуществляемого в соответствии с настоящим Административным регламентом.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F1EA9" w:rsidRDefault="002F1EA9">
      <w:pPr>
        <w:pStyle w:val="ConsPlusNormal"/>
        <w:spacing w:before="220"/>
        <w:ind w:firstLine="540"/>
        <w:jc w:val="both"/>
      </w:pPr>
      <w:bookmarkStart w:id="1" w:name="P56"/>
      <w:bookmarkEnd w:id="1"/>
      <w:r>
        <w:t xml:space="preserve">&lt;1&gt; </w:t>
      </w:r>
      <w:hyperlink r:id="rId17">
        <w:r>
          <w:rPr>
            <w:color w:val="0000FF"/>
          </w:rPr>
          <w:t>Подпункт "в" пункта 10</w:t>
        </w:r>
      </w:hyperlink>
      <w:r>
        <w:t xml:space="preserve"> Правил разработки и утверждения административных регламентов предоставления государственных услуг, утвержденных Постановлением Правительства Российской Федерации от 20.07.2021 N 1228.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6. Информация о порядке предоставления Услуги размещается в федеральной государственной информационной системе "Единый портал государственных и муниципальных услуг (функций)" </w:t>
      </w:r>
      <w:hyperlink w:anchor="P60">
        <w:r>
          <w:rPr>
            <w:color w:val="0000FF"/>
          </w:rPr>
          <w:t>&lt;2&gt;</w:t>
        </w:r>
      </w:hyperlink>
      <w:r>
        <w:t xml:space="preserve"> (далее - Единый портал) и в иных государственных информационных системах, в том числе на региональном портале государственных и муниципальных услуг (функций) (далее - Региональный портал).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F1EA9" w:rsidRDefault="002F1EA9">
      <w:pPr>
        <w:pStyle w:val="ConsPlusNormal"/>
        <w:spacing w:before="220"/>
        <w:ind w:firstLine="540"/>
        <w:jc w:val="both"/>
      </w:pPr>
      <w:bookmarkStart w:id="2" w:name="P60"/>
      <w:bookmarkEnd w:id="2"/>
      <w:r>
        <w:t xml:space="preserve">&lt;2&gt; </w:t>
      </w:r>
      <w:hyperlink r:id="rId18">
        <w:r>
          <w:rPr>
            <w:color w:val="0000FF"/>
          </w:rPr>
          <w:t>Пункт 1</w:t>
        </w:r>
      </w:hyperlink>
      <w:r>
        <w:t xml:space="preserve"> Положения о федеральной государственной информационной системе "Единый портал государственных и муниципальных услуг (функций)", утвержденного Постановлением Правительства Российской Федерации от 24.10.2011 N 861.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1"/>
      </w:pPr>
      <w:r>
        <w:t>II. Стандарт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lastRenderedPageBreak/>
        <w:t>Наименование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7. Предоставление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Наименование органа, предоставляющего Услугу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8. Услуга предоставляется Управлением архитектуры и градостроительства администрации Петропавловск-Камчатского городского округа (далее - Орган местного самоуправления).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9. Предоставление Услуги в многофункциональных центрах предоставления государственных и муниципальных услуг (далее - МФЦ) осуществляется при наличии соглашения с таким МФЦ.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МФЦ, в которых организуется предоставление Услуги, не могут принимать решение об отказе в приеме заявления о предоставлении Услуги (далее - заявление) и документов и (или) информации, необходимых для ее предоставления.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Результат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10. При обращении заявителя за предоставлением разрешения на отклонение от предельных параметров разрешенного строительства, реконструкции объекта капитального строительства результатами предоставления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11. При обращении заявителя за исправлением ошибок и опечаток в документах, выданных в результате предоставления Услуги результатами предоставления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Формирование реестровой записи в качестве результата предоставления Услуги не </w:t>
      </w:r>
      <w:r>
        <w:lastRenderedPageBreak/>
        <w:t>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12. Результаты предоставления Услуги могут быть получены в службе "одного окна", посредством Единого портала, в МФЦ.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Срок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13. Максимальный срок предоставления Услуги составляет 47 рабочих дней с даты регистрации заявления о предоставлении Услуги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Срок предоставления Услуги определяется для каждого варианта и приведен в их описании, содержащемся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Правовые основания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14. Перечень нормативных правовых актов, регулирующих предоставление Услуги, информация о порядке досудебного (внесудебного) обжалования решений и действий (бездействия) Органа местного самоуправления, а также о должностных лицах, муниципальных служащих, работниках Органа местного самоуправления размещены на официальном сайте Органа местного самоуправления в информационно-телекоммуникационной сети "Интернет" (далее - сеть "Интернет"), а также на Едином портале.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Исчерпывающий перечень документов, необходимых</w:t>
      </w:r>
    </w:p>
    <w:p w:rsidR="002F1EA9" w:rsidRDefault="002F1EA9">
      <w:pPr>
        <w:pStyle w:val="ConsPlusTitle"/>
        <w:jc w:val="center"/>
      </w:pPr>
      <w:r>
        <w:t>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15. Исчерпывающий перечень документов, необходимых в соответствии с законодательными и иными нормативными правовыми актами для предоставления Услуги, с разделением на документы и информацию, которые заявитель должен представить самостоятельно, и документы, которые заявитель вправе представить по собственной инициативе, приведен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Исчерпывающий перечень оснований для отказа в приеме</w:t>
      </w:r>
    </w:p>
    <w:p w:rsidR="002F1EA9" w:rsidRDefault="002F1EA9">
      <w:pPr>
        <w:pStyle w:val="ConsPlusTitle"/>
        <w:jc w:val="center"/>
      </w:pPr>
      <w:r>
        <w:t>заявления и документов, необходимых для предоставления</w:t>
      </w:r>
    </w:p>
    <w:p w:rsidR="002F1EA9" w:rsidRDefault="002F1EA9">
      <w:pPr>
        <w:pStyle w:val="ConsPlusTitle"/>
        <w:jc w:val="center"/>
      </w:pPr>
      <w:r>
        <w:t>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16. Основания для отказа в приеме заявления и документов приведены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Исчерпывающий перечень оснований для приостановления</w:t>
      </w:r>
    </w:p>
    <w:p w:rsidR="002F1EA9" w:rsidRDefault="002F1EA9">
      <w:pPr>
        <w:pStyle w:val="ConsPlusTitle"/>
        <w:jc w:val="center"/>
      </w:pPr>
      <w:r>
        <w:t>предоставления Услуги или отказа в предоставлении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17. Основания для приостановления предоставления Услуги законодательством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 xml:space="preserve">18. Основания для отказа в предоставлении Услуги приведены в </w:t>
      </w:r>
      <w:hyperlink w:anchor="P153">
        <w:r>
          <w:rPr>
            <w:color w:val="0000FF"/>
          </w:rPr>
          <w:t>разделе III</w:t>
        </w:r>
      </w:hyperlink>
      <w:r>
        <w:t xml:space="preserve"> настоящего Административного регламента в описании вариантов предоставления Услуги.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Размер платы, взимаемой с заявителя при предоставлении</w:t>
      </w:r>
    </w:p>
    <w:p w:rsidR="002F1EA9" w:rsidRDefault="002F1EA9">
      <w:pPr>
        <w:pStyle w:val="ConsPlusTitle"/>
        <w:jc w:val="center"/>
      </w:pPr>
      <w:r>
        <w:t>Услуги, и способы ее взимания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19. Взимание государственной пошлины или иной платы за предоставление Услуги законодательством Российской Федерации не предусмотрено.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Максимальный срок ожидания в очереди при подаче заявителем</w:t>
      </w:r>
    </w:p>
    <w:p w:rsidR="002F1EA9" w:rsidRDefault="002F1EA9">
      <w:pPr>
        <w:pStyle w:val="ConsPlusTitle"/>
        <w:jc w:val="center"/>
      </w:pPr>
      <w:r>
        <w:t>заявления и при получении результата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20. Максимальный срок ожидания в очереди при подаче заявления составляет 15 минут.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21. Максимальный срок ожидания в очереди при получении результата Услуги составляет 15 минут.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Срок регистрации заявления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Требования к помещениям, в которых предоставляется Услуга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23. Требования к помещениям, в которых предоставляется Услуга, размещены на официальном сайте Органа местного самоуправления в сети "Интернет", а также на Едином портале.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Показатели доступности и качества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24. Показатели доступности и качества Услуги размещены на официальном сайте Органа местного самоуправления в сети "Интернет", а также на Едином портале.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Иные требования к предоставлению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25. Услуги, которые являются необходимыми и обязательными для предоставления Услуги, законодательством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26. Информационные системы, используемые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Единый портал;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б) единая система межведомственного электронного взаимодействия </w:t>
      </w:r>
      <w:hyperlink w:anchor="P151">
        <w:r>
          <w:rPr>
            <w:color w:val="0000FF"/>
          </w:rPr>
          <w:t>&lt;3&gt;</w:t>
        </w:r>
      </w:hyperlink>
      <w:r>
        <w:t>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--------------------------------</w:t>
      </w:r>
    </w:p>
    <w:p w:rsidR="002F1EA9" w:rsidRDefault="002F1EA9">
      <w:pPr>
        <w:pStyle w:val="ConsPlusNormal"/>
        <w:spacing w:before="220"/>
        <w:ind w:firstLine="540"/>
        <w:jc w:val="both"/>
      </w:pPr>
      <w:bookmarkStart w:id="3" w:name="P151"/>
      <w:bookmarkEnd w:id="3"/>
      <w:r>
        <w:t xml:space="preserve">&lt;3&gt; </w:t>
      </w:r>
      <w:hyperlink r:id="rId19">
        <w:r>
          <w:rPr>
            <w:color w:val="0000FF"/>
          </w:rPr>
          <w:t>Постановление</w:t>
        </w:r>
      </w:hyperlink>
      <w:r>
        <w:t xml:space="preserve"> Правительства Российской Федерации от 08.09.2010 N 697 "О единой системе межведомственного электронного взаимодействия".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1"/>
      </w:pPr>
      <w:bookmarkStart w:id="4" w:name="P153"/>
      <w:bookmarkEnd w:id="4"/>
      <w:r>
        <w:lastRenderedPageBreak/>
        <w:t>III. Состав, последовательность и сроки выполнения</w:t>
      </w:r>
    </w:p>
    <w:p w:rsidR="002F1EA9" w:rsidRDefault="002F1EA9">
      <w:pPr>
        <w:pStyle w:val="ConsPlusTitle"/>
        <w:jc w:val="center"/>
      </w:pPr>
      <w:r>
        <w:t>административных процедур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Перечень вариантов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27. При обращении заявителя за предоставлением разрешения на отклонение от предельных параметров разрешенного строительства, реконструкции объекта капитального строительства Услуга предоставляется в соответствии со следующими вариантами: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1: физическое лицо, заявитель, право на земельный участок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2: физическое лицо, заявитель, право на земельный участок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3: физическое лицо, заявитель, право на земельный участок не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4: физическое лицо, заявитель, право на земельный участок не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5: физическое лицо, представитель, право на земельный участок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6: физическое лицо, представитель, право на земельный участок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7: физическое лицо, представитель, право на земельный участок не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8: физическое лицо, представитель, право на земельный участок не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9: юридическое лицо, заявитель, право на земельный участок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10: юридическое лицо, заявитель, право на земельный участок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11: юридическое лицо, заявитель, право на земельный участок не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12: юридическое лицо, заявитель, право на земельный участок не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13: юридическое лицо, представитель, право на земельный участок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14: юридическое лицо, представитель, право на земельный участок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15: юридическое лицо, представитель, право на земельный участок не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Вариант 16: юридическое лицо, представитель, право на земельный участок не </w:t>
      </w:r>
      <w:r>
        <w:lastRenderedPageBreak/>
        <w:t>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17: индивидуальные предприниматели, заявитель, право на земельный участок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18: индивидуальные предприниматели, заявитель, право на земельный участок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19: индивидуальные предприниматели, заявитель, право на земельный участок не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20: индивидуальные предприниматели, заявитель, право на земельный участок не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21: индивидуальные предприниматели, представитель, право на земельный участок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22: индивидуальные предприниматели, представитель, право на земельный участок зарегистрировано в Едином государственном реестре недвижимости, более одного правообладателя;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23: индивидуальные предприниматели, представитель, право на земельный участок не зарегистрировано в Едином государственном реестре недвижимости, один правообладатель;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24: индивидуальные предприниматели, представитель, право на земельный участок не зарегистрировано в Едином государственном реестре недвижимости, более одного правообладателя.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28. При обращении заявителя за исправлением ошибок и опечаток в документах, выданных в результате предоставления Услуги Услуга предоставляется в соответствии со следующими вариантами: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25: физическое лицо, заявитель;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26: физическое лицо, представитель;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27: юридическое лицо, заявитель;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28: юридическое лицо, представитель;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29: индивидуальные предприниматели, заявитель;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Вариант 30: индивидуальные предприниматели, представитель.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29. Возможность оставления заявления без рассмотрения не предусмотрена.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Профилирование заявителя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30. Вариант определяется путем профилирования заявителя, в процессе которого устанавливается результат Услуги, за предоставлением которого он обратился, а также признаки заявителя. Вопросы, направленные на определение признаков заявителя, приведены в </w:t>
      </w:r>
      <w:hyperlink w:anchor="P2602">
        <w:r>
          <w:rPr>
            <w:color w:val="0000FF"/>
          </w:rPr>
          <w:t>таблице 2 приложения N 1</w:t>
        </w:r>
      </w:hyperlink>
      <w:r>
        <w:t xml:space="preserve"> к настоящему Административному регламенту.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Профилирование осуществляется: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в службу "одного окна";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31. По результатам получения ответов от заявителя на вопросы профилирования определяется полный перечень комбинаций значений признаков в соответствии с настоящим Административным регламентом, каждая из которых соответствует одному варианту.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32. Описания вариантов, приведенные в настоящем разделе, размещаются Органом местного самоуправления в общедоступном для ознакомления месте.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33.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37.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в) посредством Единого портала - единая система идентификации и аутентификации в </w:t>
      </w:r>
      <w:r>
        <w:lastRenderedPageBreak/>
        <w:t>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44.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</w:t>
      </w:r>
      <w:r>
        <w:lastRenderedPageBreak/>
        <w:t>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45.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21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47.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50.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52.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53.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54.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в)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</w:t>
      </w:r>
      <w:r>
        <w:lastRenderedPageBreak/>
        <w:t>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57.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58.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60.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61. Для получения Услуги необходимо направление следующих межведомственных </w:t>
      </w:r>
      <w:r>
        <w:lastRenderedPageBreak/>
        <w:t>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62.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</w:t>
      </w:r>
      <w:r>
        <w:lastRenderedPageBreak/>
        <w:t xml:space="preserve">учреждения или органа местного самоуправления, указанных в </w:t>
      </w:r>
      <w:hyperlink r:id="rId23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63.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64.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65.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66.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3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67.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68.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69.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71.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</w:t>
      </w:r>
      <w:r>
        <w:lastRenderedPageBreak/>
        <w:t>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74.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75.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77.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78.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79.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25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</w:t>
      </w:r>
      <w:r>
        <w:lastRenderedPageBreak/>
        <w:t>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80.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81.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82.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83.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4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84.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85.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86.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87.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88.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89.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90.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</w:t>
      </w:r>
      <w:r>
        <w:lastRenderedPageBreak/>
        <w:t>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91.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92.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93.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94.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95.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96.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27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97.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98.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99.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5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101.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102.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103.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105.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107. Исчерпывающий перечень документов, необходимых в соответствии с </w:t>
      </w:r>
      <w:r>
        <w:lastRenderedPageBreak/>
        <w:t>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108.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109.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2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112.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113.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29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114.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115.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6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118.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119.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120.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122.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заключение о соблюдении при отклонении от предельных параметров разрешенного </w:t>
      </w:r>
      <w:r>
        <w:lastRenderedPageBreak/>
        <w:t>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125.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126.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128.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129.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"Проверка действительности паспорта гражданина РФ по серии и номеру".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130.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31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131.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132.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133.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134.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7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135.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136.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137.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138.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139.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140.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141.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</w:t>
      </w:r>
      <w:r>
        <w:lastRenderedPageBreak/>
        <w:t>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142.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143.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144.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145.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146.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147.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33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148.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149.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8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152.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153.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154.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156.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158.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159.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160.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161.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162.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163.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164.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35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165.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166.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167.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168.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9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169.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170.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171.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173.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176.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177.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179.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180.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181.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37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182.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183.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184.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185.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10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186.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187.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188.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189.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190.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заключение о соблюдении при отклонении от предельных параметров разрешенного </w:t>
      </w:r>
      <w:r>
        <w:lastRenderedPageBreak/>
        <w:t>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193.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194.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3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197.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lastRenderedPageBreak/>
        <w:t>198.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39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199.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200.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11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203.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204.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205.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lastRenderedPageBreak/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207.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209.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210.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211.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214.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</w:t>
      </w:r>
      <w:r>
        <w:lastRenderedPageBreak/>
        <w:t>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215.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41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216.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lastRenderedPageBreak/>
        <w:t>217.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219.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220.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221.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222.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223.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224.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</w:t>
      </w:r>
      <w:r>
        <w:lastRenderedPageBreak/>
        <w:t>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227.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228.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229.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230.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231.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232.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43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</w:t>
      </w:r>
      <w:r>
        <w:lastRenderedPageBreak/>
        <w:t>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233.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234.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235.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236.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13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237.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238.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239. Административные процедуры, осуществляемые при предоставлении Услуги в </w:t>
      </w:r>
      <w:r>
        <w:lastRenderedPageBreak/>
        <w:t>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241.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</w:t>
      </w:r>
      <w:r>
        <w:lastRenderedPageBreak/>
        <w:t>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244.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245.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247.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248.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249.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</w:t>
      </w:r>
      <w:r>
        <w:lastRenderedPageBreak/>
        <w:t>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45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250.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251.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252.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253.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14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254.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255.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256.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257.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258.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259.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261.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262.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265.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ЕГРЮЛ по запросам органов государственной власти".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266.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47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267.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</w:t>
      </w:r>
      <w:r>
        <w:lastRenderedPageBreak/>
        <w:t>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268.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269.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15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271.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272.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273.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275.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</w:t>
      </w:r>
      <w:r>
        <w:lastRenderedPageBreak/>
        <w:t>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278.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279.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4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280. Услуга не предусматривает возможности приема заявления и документов, необходимых </w:t>
      </w:r>
      <w:r>
        <w:lastRenderedPageBreak/>
        <w:t>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281.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282.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283.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49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284.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285.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286.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287.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16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288.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289.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290.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292.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</w:t>
      </w:r>
      <w:r>
        <w:lastRenderedPageBreak/>
        <w:t>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295.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296.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298.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299.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300.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б) инженерно-геологические характеристики земельного участка являются благоприятными </w:t>
      </w:r>
      <w:r>
        <w:lastRenderedPageBreak/>
        <w:t>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51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301.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302.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303.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304.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</w:t>
      </w:r>
      <w:r>
        <w:lastRenderedPageBreak/>
        <w:t>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17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305.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306.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307.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308.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309.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312.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313.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316.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lastRenderedPageBreak/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317.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53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318.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319.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18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322.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323.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324.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325.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326.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</w:t>
      </w:r>
      <w:r>
        <w:lastRenderedPageBreak/>
        <w:t>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329.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330.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331.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332.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333.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334.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55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335.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336.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337.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338.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19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339.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340.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341.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343.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344.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345.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</w:t>
      </w:r>
      <w:r>
        <w:lastRenderedPageBreak/>
        <w:t>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346.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347.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348.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349.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350. Для получения Услуги необходимо направление межведомственного информационного запроса "Выписки из ЕГРИП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351.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57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352.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353.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20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356.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357.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358.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359.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360.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в)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</w:t>
      </w:r>
      <w:r>
        <w:lastRenderedPageBreak/>
        <w:t>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363.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364.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58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</w:t>
      </w:r>
      <w:r>
        <w:lastRenderedPageBreak/>
        <w:t>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366.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367. Для получения Услуги необходимо направление межведомственного информационного запроса "Выписки из ЕГРИП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368.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д) представление сведений и (или) документов, которые противоречат сведениям, </w:t>
      </w:r>
      <w:r>
        <w:lastRenderedPageBreak/>
        <w:t>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59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369.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370.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21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373.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374.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разрешение на отклонение от предельных параметров разрешенного строительства, </w:t>
      </w:r>
      <w:r>
        <w:lastRenderedPageBreak/>
        <w:t>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375.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376.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377.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</w:t>
      </w:r>
      <w:r>
        <w:lastRenderedPageBreak/>
        <w:t>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379.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380.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381. Орган местного самоуправления отказывает заявителю в приеме заявления и </w:t>
      </w:r>
      <w:r>
        <w:lastRenderedPageBreak/>
        <w:t>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0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382.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383.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384.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385.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61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386.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387.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388.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389.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390.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391.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392.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393.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</w:t>
      </w:r>
      <w:r>
        <w:lastRenderedPageBreak/>
        <w:t>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394.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</w:t>
      </w:r>
      <w:r>
        <w:lastRenderedPageBreak/>
        <w:t>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правоустанавливающие документы на земельный участок, - документ, подтверждающий право заявителя на испрашиваемый земельный участок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397.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398.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2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399.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</w:t>
      </w:r>
      <w:r>
        <w:lastRenderedPageBreak/>
        <w:t>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400.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401. Для получения Услуги необходимо направление следующих межведомственных информационных запросов: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"Выписки из ЕГРИП по запросам органов государственной власти".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при осуществлении межведомственного информационного взаимодействия посредством федеральной государственной информационной системы "Единая система межведомственного электронного взаимодействия" информационный запрос "Сведения из Единого государственного реестра недвижимости". Указанный информационный запрос направляется в "Федеральная служба государственной регистрации, кадастра и картографии".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402.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63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403.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404.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405.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406.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23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407.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408.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409.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410.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411.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документ, удостоверяющий личность заявителя, - паспорт гражданина Российской 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414.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415.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4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416.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417.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418. Для получения Услуги необходимо направление межведомственного информационного запроса "Выписки из ЕГРИП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419.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65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420.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421.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422.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423.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lastRenderedPageBreak/>
        <w:t>Вариант 24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424. Максимальный срок предоставления варианта Услуги составляет 47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425.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426.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427.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428.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429.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документ, удостоверяющий личность заявителя, - паспорт гражданина Российской </w:t>
      </w:r>
      <w:r>
        <w:lastRenderedPageBreak/>
        <w:t>Федерации (при подаче заявления в службу "одного окна": предъявление оригинала документа; посредством Единого портала: ЕСИА;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 в сфере градостроительной деятельности (один из документов по выбору заявителя):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 о соблюдении при отклонении от предельных параметров разрешенного строительства, реконструкции объектов капитального строительства требований технических регламентов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заключение, подтверждающее наличие у земельного участка характеристик неблагоприятных для застройки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документы, подтверждающие наличие на праве собственности или на ином законном основании недвижимости, - правоустанавливающий документ на земельный участок, право на который не зарегистрировано в Едином государственном реестре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согласия различных субъектов, необходимые для получения Услуги, - согласие всех правообладателей объекта недвижимости (при подаче заявления в службу "одного окна": оригинал документа; посредством Единого портала: скан-копия бумажного документа;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430.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правоустанавливающие документы на объект недвижимости, - документы, подтверждающие право заявителя на здание, сооружение, помещение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документы, содержащие информацию о существующих границах земельного участка, ограничениях его использования, параметрах разрешенного строительства и использования земельного участка, - градостроительный план земельного участка (при подаче заявления в службу "одного окна": оригинал документа; посредством Единого портала: скан-копия бумажного документа;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документа, копия документа; посредством Единого портала: скан-копия бумажного документа; в МФЦ: предъявление оригинала документа, копия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431.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432. Орган местного самоуправления отказывает заявителю в приеме заявления и документов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а) выявление несоблюдения условий признания действительности усиленной квалифицированной электронной подписи в заявлении, установленных </w:t>
      </w:r>
      <w:hyperlink r:id="rId66">
        <w:r>
          <w:rPr>
            <w:color w:val="0000FF"/>
          </w:rPr>
          <w:t>статьей 11</w:t>
        </w:r>
      </w:hyperlink>
      <w:r>
        <w:t xml:space="preserve"> Федерального закона от 06.04.2011 N 63-ФЗ "Об электронной подписи";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представленные документы или сведения утратили силу на момент обращения за Услугой;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подача заявления о предоставлении Услуги и документов, необходимых для предоставления Услуги, в электронной форме с нарушением установленных требований;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представленные документы содержат повреждения, наличие которых не позволяет в полном объеме использовать информацию и сведения, содержащиеся в документах,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 неполный комплект документов,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заявление о предоставлении Услуги подано в Орган местного самоуправления, в полномочия которого не входит осуществление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ж) заявитель не соответствует категории лиц, имеющих право на предоставление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текст документов написан неразборчиво;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433.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434.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435. Для получения Услуги необходимо направление межведомственного информационного </w:t>
      </w:r>
      <w:r>
        <w:lastRenderedPageBreak/>
        <w:t>запроса "Выписки из ЕГРИП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"Северный строительный банк" акционерное общество".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436.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запрошено разрешение на отклонение от предельных параметров разрешенного строительства, реконструкции объектов капитального строительства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инженерно-геологические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иные характеристики земельного участка являются благоприятными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заявитель обратился за разрешением на отклонение от предельных параметров в части предельного количества этажей, предельной высоты зданий, строений, сооружений и требований к архитектурным решениям объектов капитального строительства в границах территорий исторических поселений федерального или регионального значения;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д) представление сведений и (или) документов, которые противоречат сведениям, полученным в ходе межведомственного взаимодействия;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е) на соответствующую территорию не распространяется действие градостроительных регламентов либо для соответствующей территории градостроительные регламенты не установлены;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ж) запрашиваемое отклонение от предельных параметров разрешенного строительства, реконструкции объектов капитального строительства не соответствует ограничениям использования объектов недвижимости, установленным на </w:t>
      </w:r>
      <w:proofErr w:type="spellStart"/>
      <w:r>
        <w:t>приаэродромной</w:t>
      </w:r>
      <w:proofErr w:type="spellEnd"/>
      <w:r>
        <w:t xml:space="preserve">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з) конфигурация земельного участка является благоприятной для застройки;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и) запрашиваемое заявителем разрешение на отклонение от предельных параметров разрешенного строительства, реконструкции объекта капитального строительства не соответствует утвержденной в установленном порядке документации по планировке территории;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к) поступило уведомление о выявлении самовольной постройки на земельном участке, в отношении которого запрашивается разрешение на отклонение от предельных параметров, от исполнительного органа государственной власти, должностного лица, государственного учреждения или органа местного самоуправления, указанных в </w:t>
      </w:r>
      <w:hyperlink r:id="rId67">
        <w:r>
          <w:rPr>
            <w:color w:val="0000FF"/>
          </w:rPr>
          <w:t>части 2 статьи 55.32</w:t>
        </w:r>
      </w:hyperlink>
      <w:r>
        <w:t xml:space="preserve"> Градостроительного кодекса Российской Федерации, до ее сноса или приведения в соответствие с установленными требованиями;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л) заявитель не является правообладателем земельного участка.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437. Принятие решения о предоставлении Услуги осуществляется в срок, не превышающий 42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438.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439.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440.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25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441.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442.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443.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444.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445.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446.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документы, удостоверяющие личность заявителя, - паспорт гражданина Российской Федерации (при подаче заявления в службу "одного окна": оригинал документа; посредством Единого портала: ЕСИА; в МФЦ: оригинал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447. Документы, необходимые для предоставления Услуги, которые заявитель вправе 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448.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449. Основания для отказа в приеме заявления и документов законодательством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450.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451.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lastRenderedPageBreak/>
        <w:t>452.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453.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документ, удостоверяющий личность заявителя, не представлен.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454.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455.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456.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457.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26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458.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459.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460.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461.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462.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463.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документы, удостоверяющие личность заявителя, - паспорт гражданина Российской Федерации (при подаче заявления в службу "одного окна": оригинал документа; посредством Единого портала: ЕСИА; в МФЦ: оригинал документа);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464. Документы, необходимые для предоставления Услуги, которые заявитель вправе </w:t>
      </w:r>
      <w:r>
        <w:lastRenderedPageBreak/>
        <w:t>представить по собственной инициативе, законодательными или иными нормативными правовыми актами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465.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466. Орган местного самоуправления отказывает заявителю в приеме заявления и документов при наличии следующего основания -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467.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468.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469. Для получения Услуги необходимо направление межведомственного информационного запроса "Проверка действительности паспорта гражданина РФ по серии и номеру"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"Министерство внутренних дел Российской Федерации".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470. Орган местного самоуправления отказывает заявителю в предоставлении Услуги при наличии следующих оснований: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факт допущения ошибки и (или) опечатки не подтвержден;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документ, удостоверяющий личность заявителя, содержит подчистки и исправления текста, которые не заверены в порядке, установленном законодательством Российской Федерации;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документ, удостоверяющий личность заявителя, содержит повреждения, наличие которых не позволяет в полном объеме использовать информацию и сведения, прочитать текст и распознать реквизит;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г) документ, удостоверяющий личность заявителя, не представлен.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471.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472.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473.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474.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27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475.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476.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477.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478.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479.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480. 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482.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483. Основания для отказа в приеме заявления и документов законодательством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484.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485.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486.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487.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488.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489.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490.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491.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28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492.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493.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494.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495.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496.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497.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498.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юридического лица, - выписка из Единого государственного реестра юридических лиц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499.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500. Орган местного самоуправления отказывает заявителю в приеме заявления и документов при наличии следующего основания -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501.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502.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503. Для получения Услуги необходимо направление межведомственного информационного запроса "Выписки из ЕГРЮЛ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504.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505.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506.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507.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508.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29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509.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510.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511.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512.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513.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 xml:space="preserve">, предусмотренной в приложении N 2 к настоящему Административному регламенту, </w:t>
      </w:r>
      <w:r>
        <w:lastRenderedPageBreak/>
        <w:t>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514. Документы, необходимые для предоставления Услуги, которые заявитель должен представить самостоятельно, законодательными или иными нормативными правовыми актами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515.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516.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517. Основания для отказа в приеме заявления и документов законодательством Российской Федерации не предусмотрены.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518.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519. Срок регистрации заявления и документов, необходимых для предоставления Услуги, 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520. Для получения Услуги необходимо направление межведомственного информационного запроса "Выписки из ЕГРИП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521.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522.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523.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524.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525.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Вариант 30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526. Максимальный срок предоставления варианта Услуги составляет 5 рабочих дней с даты регистрации заявления и документов, необходимых для предоставления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527. Результатом предоставления варианта Услуги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разрешение на отклонение от предельных параметров разрешенного строительства, реконструкции объекта капитального строительства (документ на бумажном носителе или в форме электронного документа, исправленный документ);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 (исправленный документ, документ на бумажном носителе или документ в электронной форме).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Формирование реестровой записи в качестве результата предоставления Услуги не предусмотрено.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Документами, содержащими решения о предоставлении Услуги,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Постановление главы Петропавловск-Камчатского городского округа о предоставлении разрешения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Постановление главы Петропавловск-Камчатского городского округа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528. Административные процедуры, осуществляемые при предоставлении Услуги в соответствии с настоящим вариантом: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прием заявления и документов и (или) информации, необходимых для предоставления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б) межведомственное информационное взаимодействие;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принятие решения о предоставлении (об отказе в предоставлении) Услуги;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г) предоставление результата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529. В настоящем варианте предоставления Услуги не приведена административная процедура приостановление предоставления Услуги, поскольку она не предусмотрена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Прием заявления и документов и (или) информации,</w:t>
      </w:r>
    </w:p>
    <w:p w:rsidR="002F1EA9" w:rsidRDefault="002F1EA9">
      <w:pPr>
        <w:pStyle w:val="ConsPlusTitle"/>
        <w:jc w:val="center"/>
      </w:pPr>
      <w:r>
        <w:t>необходимых для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530. Представление заявителем документов и заявления в соответствии с </w:t>
      </w:r>
      <w:hyperlink w:anchor="P2640">
        <w:r>
          <w:rPr>
            <w:color w:val="0000FF"/>
          </w:rPr>
          <w:t>формой</w:t>
        </w:r>
      </w:hyperlink>
      <w:r>
        <w:t>, предусмотренной в приложении N 2 к настоящему Административному регламенту, осуществляется в службу "одного окна", в МФЦ, посредством Единого портала.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531.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должен представить самостоятельно, - документ, подтверждающий полномочия представителя заявителя, - доверенность, подтверждающая полномочия представителя заявителя (при подаче заявления в службу "одного окна": оригинал или копия документа, заверенная в порядке, установленном законодательством Российской Федерации; посредством Единого портала: скан-копия бумажного документа; в МФЦ: оригинал или копия документа, заверенная в порядке, установленном законодательством Российской Федерации).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532. Исчерпывающий перечень документов, необходимых в соответствии с законодательными или иными нормативными правовыми актами для предоставления Услуги, которые заявитель вправе представить по собственной инициативе, - документы, подтверждающие государственную регистрацию физического лица в качестве индивидуального предпринимателя, - выписка из Единого государственного реестра индивидуальных предпринимателей (при подаче заявления в службу "одного окна": предъявление оригинала документа; посредством Единого портала: скан-копия бумажного документа; в МФЦ: предъявление оригинала документа).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533. Способами установления личности (идентификации) заявителя при взаимодействии с заявителями являются: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в МФЦ - документ, удостоверяющий личность;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посредством Единого портала - 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534. Орган местного самоуправления отказывает заявителю в приеме заявления и документов при наличии следующего основания - документ, подтверждающий полномочия представителя заявителя, является недействующим.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535. Услуга не предусматривает возможности приема заявления и документов, необходимых для предоставления варианта Услуги, по выбору заявителя,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536. Срок регистрации заявления и документов, необходимых для предоставления Услуги, </w:t>
      </w:r>
      <w:r>
        <w:lastRenderedPageBreak/>
        <w:t>составляет с даты подачи заявления и документов, необходимых для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в службу "одного окна"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 - 1 рабочий день;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в) в МФЦ - 1 рабочий день.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Межведомственное информационное взаимодействие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537. Для получения Услуги необходимо направление межведомственного информационного запроса "Выписки из ЕГРИП по запросам органов государственной власти" посредством федеральной государственной информационной системы "Единая система межведомственного электронного взаимодействия". Указанный информационный запрос направляется в "Федеральная налоговая служба".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Принятие решения о предоставлении (об отказе</w:t>
      </w:r>
    </w:p>
    <w:p w:rsidR="002F1EA9" w:rsidRDefault="002F1EA9">
      <w:pPr>
        <w:pStyle w:val="ConsPlusTitle"/>
        <w:jc w:val="center"/>
      </w:pPr>
      <w:r>
        <w:t>в предоставлении)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538. Орган местного самоуправления отказывает заявителю в предоставлении Услуги при наличии следующего основания - факт допущения ошибки и (или) опечатки не подтвержден.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539. Принятие решения о предоставлении Услуги осуществляется в срок, не превышающий 2 рабочих дней со дня получения Органом местного самоуправления всех сведений, необходимых для принятия решения.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3"/>
      </w:pPr>
      <w:r>
        <w:t>Предоставление результата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540. Способы получения результата предоставления Услуги: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а) посредством Единого портала, в службе "одного окна", в МФЦ - разрешение на отклонение от предельных параметров разрешенного строительства, реконструкции объекта капитального строительства;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б) посредством Единого портала, в службе "одного окна", в МФЦ - решение об отказе в предоставлении разрешения на отклонение от предельных параметров разрешенного строительства, реконструкции объекта капитального строительства.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541. Предоставление результата Услуги осуществляется в срок, не превышающий 1 рабочего дня со дня принятия решения о предоставлении Услуги.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542. Результат предоставления Услуги не может быть предоставлен по выбору заявителя независимо от его места жительства или места пребывания (для физических лиц, включая индивидуальных предпринимателей) либо места нахождения (для юридических лиц).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1"/>
      </w:pPr>
      <w:r>
        <w:t>IV. Формы контроля за исполнением</w:t>
      </w:r>
    </w:p>
    <w:p w:rsidR="002F1EA9" w:rsidRDefault="002F1EA9">
      <w:pPr>
        <w:pStyle w:val="ConsPlusTitle"/>
        <w:jc w:val="center"/>
      </w:pPr>
      <w:r>
        <w:t>Административного регламента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Порядок осуществления текущего контроля за соблюдением</w:t>
      </w:r>
    </w:p>
    <w:p w:rsidR="002F1EA9" w:rsidRDefault="002F1EA9">
      <w:pPr>
        <w:pStyle w:val="ConsPlusTitle"/>
        <w:jc w:val="center"/>
      </w:pPr>
      <w:r>
        <w:t>и исполнением ответственными должностными лицами положений</w:t>
      </w:r>
    </w:p>
    <w:p w:rsidR="002F1EA9" w:rsidRDefault="002F1EA9">
      <w:pPr>
        <w:pStyle w:val="ConsPlusTitle"/>
        <w:jc w:val="center"/>
      </w:pPr>
      <w:r>
        <w:t>Административного регламента и иных нормативных правовых</w:t>
      </w:r>
    </w:p>
    <w:p w:rsidR="002F1EA9" w:rsidRDefault="002F1EA9">
      <w:pPr>
        <w:pStyle w:val="ConsPlusTitle"/>
        <w:jc w:val="center"/>
      </w:pPr>
      <w:r>
        <w:t>актов, устанавливающих требования к предоставлению Услуги,</w:t>
      </w:r>
    </w:p>
    <w:p w:rsidR="002F1EA9" w:rsidRDefault="002F1EA9">
      <w:pPr>
        <w:pStyle w:val="ConsPlusTitle"/>
        <w:jc w:val="center"/>
      </w:pPr>
      <w:r>
        <w:t>а также принятием ими решений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 xml:space="preserve">543. Текущий контроль за соблюдением и исполнением ответственными должностными </w:t>
      </w:r>
      <w:r>
        <w:lastRenderedPageBreak/>
        <w:t>лицами Органа местного самоуправления настоящего Административного регламента, а также иных нормативных правовых актов, устанавливающих требования к предоставлению Услуги, а также принятием ими решений осуществляется должностными лицами, ответственными за организацию работы по предоставлению Услуги, руководителем Органа местного самоуправления.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544. Текущий контроль осуществляется посредством проведения плановых и внеплановых проверок.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Порядок и периодичность осуществления плановых и внеплановых</w:t>
      </w:r>
    </w:p>
    <w:p w:rsidR="002F1EA9" w:rsidRDefault="002F1EA9">
      <w:pPr>
        <w:pStyle w:val="ConsPlusTitle"/>
        <w:jc w:val="center"/>
      </w:pPr>
      <w:r>
        <w:t>проверок полноты и качества предоставления Услуги, в том</w:t>
      </w:r>
    </w:p>
    <w:p w:rsidR="002F1EA9" w:rsidRDefault="002F1EA9">
      <w:pPr>
        <w:pStyle w:val="ConsPlusTitle"/>
        <w:jc w:val="center"/>
      </w:pPr>
      <w:r>
        <w:t>числе порядок и формы контроля за полнотой и качеством</w:t>
      </w:r>
    </w:p>
    <w:p w:rsidR="002F1EA9" w:rsidRDefault="002F1EA9">
      <w:pPr>
        <w:pStyle w:val="ConsPlusTitle"/>
        <w:jc w:val="center"/>
      </w:pPr>
      <w:r>
        <w:t>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545. Плановые проверки проводятся на основе ежегодно утверждаемого плана, а внеплановые - на основании жалоб заявителей на решения и действия (бездействие) должностных лиц, получения от государственных органов, органов местного самоуправления информации о предполагаемых или выявленных нарушениях нормативных правовых актов Российской Федерации по решению лиц, ответственных за проведение проверок.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>546. Проверки проводятся уполномоченными лицами Органа местного самоуправления.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Ответственность должностных лиц органа, предоставляющего</w:t>
      </w:r>
    </w:p>
    <w:p w:rsidR="002F1EA9" w:rsidRDefault="002F1EA9">
      <w:pPr>
        <w:pStyle w:val="ConsPlusTitle"/>
        <w:jc w:val="center"/>
      </w:pPr>
      <w:r>
        <w:t>Услугу, за решения и действия (бездействие), принимаемые</w:t>
      </w:r>
    </w:p>
    <w:p w:rsidR="002F1EA9" w:rsidRDefault="002F1EA9">
      <w:pPr>
        <w:pStyle w:val="ConsPlusTitle"/>
        <w:jc w:val="center"/>
      </w:pPr>
      <w:r>
        <w:t>(осуществляемые) ими в ходе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547. Нарушившие требования настоящего Административного регламента должностные лица несут ответственность в соответствии с законодательством Российской Федерации.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2"/>
      </w:pPr>
      <w:r>
        <w:t>Положения, характеризующие требования к порядку и формам</w:t>
      </w:r>
    </w:p>
    <w:p w:rsidR="002F1EA9" w:rsidRDefault="002F1EA9">
      <w:pPr>
        <w:pStyle w:val="ConsPlusTitle"/>
        <w:jc w:val="center"/>
      </w:pPr>
      <w:r>
        <w:t>контроля за предоставлением Услуги, в том числе со стороны</w:t>
      </w:r>
    </w:p>
    <w:p w:rsidR="002F1EA9" w:rsidRDefault="002F1EA9">
      <w:pPr>
        <w:pStyle w:val="ConsPlusTitle"/>
        <w:jc w:val="center"/>
      </w:pPr>
      <w:r>
        <w:t>граждан, их объединений и организаций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548. Контроль за предоставлением Услуги, в том числе со стороны граждан, их объединений и организаций, осуществляется посредством получения ими полной актуальной и достоверной информации о порядке предоставления Услуги и возможности досудебного рассмотрения обращений (жалоб) в процессе получения Услуги.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  <w:outlineLvl w:val="1"/>
      </w:pPr>
      <w:r>
        <w:t>V. Досудебный (внесудебный) порядок обжалования решений</w:t>
      </w:r>
    </w:p>
    <w:p w:rsidR="002F1EA9" w:rsidRDefault="002F1EA9">
      <w:pPr>
        <w:pStyle w:val="ConsPlusTitle"/>
        <w:jc w:val="center"/>
      </w:pPr>
      <w:r>
        <w:t>и действий (бездействия) органа, предоставляющего Услугу,</w:t>
      </w:r>
    </w:p>
    <w:p w:rsidR="002F1EA9" w:rsidRDefault="002F1EA9">
      <w:pPr>
        <w:pStyle w:val="ConsPlusTitle"/>
        <w:jc w:val="center"/>
      </w:pPr>
      <w:r>
        <w:t>многофункционального центра, организаций, указанных в части</w:t>
      </w:r>
    </w:p>
    <w:p w:rsidR="002F1EA9" w:rsidRDefault="002F1EA9">
      <w:pPr>
        <w:pStyle w:val="ConsPlusTitle"/>
        <w:jc w:val="center"/>
      </w:pPr>
      <w:r>
        <w:t>1.1 статьи 16 Федерального закона "Об организации</w:t>
      </w:r>
    </w:p>
    <w:p w:rsidR="002F1EA9" w:rsidRDefault="002F1EA9">
      <w:pPr>
        <w:pStyle w:val="ConsPlusTitle"/>
        <w:jc w:val="center"/>
      </w:pPr>
      <w:r>
        <w:t>предоставления государственных и муниципальных услуг",</w:t>
      </w:r>
    </w:p>
    <w:p w:rsidR="002F1EA9" w:rsidRDefault="002F1EA9">
      <w:pPr>
        <w:pStyle w:val="ConsPlusTitle"/>
        <w:jc w:val="center"/>
      </w:pPr>
      <w:r>
        <w:t>а также их должностных лиц, государственных или</w:t>
      </w:r>
    </w:p>
    <w:p w:rsidR="002F1EA9" w:rsidRDefault="002F1EA9">
      <w:pPr>
        <w:pStyle w:val="ConsPlusTitle"/>
        <w:jc w:val="center"/>
      </w:pPr>
      <w:r>
        <w:t>муниципальных служащих, работников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  <w:r>
        <w:t>549. Информирование заявителей о порядке досудебного (внесудебного) обжалования осуществляется посредством размещения информации на официальном сайте администрации Петропавловск-Камчатского городского округа - https://.pkgo.ru, на Едином портале, на Региональном портале.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t xml:space="preserve">550. Жалобы в форме электронных документов направляются через официальный сайт уполномоченного органа в информационно-телекоммуникационной сети "Интернет", через портал Федеральной государственной информационной системы "Досудебное обжалование" </w:t>
      </w:r>
      <w:hyperlink r:id="rId68">
        <w:r>
          <w:rPr>
            <w:color w:val="0000FF"/>
          </w:rPr>
          <w:t>http://do.gosuslugi.ru</w:t>
        </w:r>
      </w:hyperlink>
      <w:r>
        <w:t>.</w:t>
      </w:r>
    </w:p>
    <w:p w:rsidR="002F1EA9" w:rsidRDefault="002F1EA9">
      <w:pPr>
        <w:pStyle w:val="ConsPlusNormal"/>
        <w:spacing w:before="220"/>
        <w:ind w:firstLine="540"/>
        <w:jc w:val="both"/>
      </w:pPr>
      <w:r>
        <w:lastRenderedPageBreak/>
        <w:t>Жалобы в форме документов на бумажном носителе направляются в службу "одного окна", посредством почтового отправления.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</w:p>
    <w:p w:rsidR="00C36365" w:rsidRDefault="00C363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F1EA9" w:rsidRDefault="002F1EA9">
      <w:pPr>
        <w:pStyle w:val="ConsPlusNormal"/>
        <w:jc w:val="right"/>
        <w:outlineLvl w:val="1"/>
      </w:pPr>
      <w:bookmarkStart w:id="5" w:name="_GoBack"/>
      <w:bookmarkEnd w:id="5"/>
      <w:r>
        <w:lastRenderedPageBreak/>
        <w:t>Приложение N 1</w:t>
      </w:r>
    </w:p>
    <w:p w:rsidR="002F1EA9" w:rsidRDefault="002F1EA9">
      <w:pPr>
        <w:pStyle w:val="ConsPlusNormal"/>
        <w:jc w:val="right"/>
      </w:pPr>
      <w:r>
        <w:t>к Административному регламенту,</w:t>
      </w:r>
    </w:p>
    <w:p w:rsidR="002F1EA9" w:rsidRDefault="002F1EA9">
      <w:pPr>
        <w:pStyle w:val="ConsPlusNormal"/>
        <w:jc w:val="right"/>
      </w:pPr>
      <w:r>
        <w:t>утвержденному Постановлением администрации</w:t>
      </w:r>
    </w:p>
    <w:p w:rsidR="002F1EA9" w:rsidRDefault="002F1EA9">
      <w:pPr>
        <w:pStyle w:val="ConsPlusNormal"/>
        <w:jc w:val="right"/>
      </w:pPr>
      <w:r>
        <w:t>Петропавловск-Камчатского</w:t>
      </w:r>
    </w:p>
    <w:p w:rsidR="002F1EA9" w:rsidRDefault="002F1EA9">
      <w:pPr>
        <w:pStyle w:val="ConsPlusNormal"/>
        <w:jc w:val="right"/>
      </w:pPr>
      <w:r>
        <w:t>городского округа</w:t>
      </w:r>
    </w:p>
    <w:p w:rsidR="002F1EA9" w:rsidRDefault="002F1EA9">
      <w:pPr>
        <w:pStyle w:val="ConsPlusNormal"/>
        <w:jc w:val="right"/>
      </w:pPr>
      <w:r>
        <w:t>от 26.12.2024 N 3272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</w:pPr>
      <w:r>
        <w:t>ПЕРЕЧЕНЬ ОБЩИХ ПРИЗНАКОВ ЗАЯВИТЕЛЕЙ, А ТАКЖЕ КОМБИНАЦИИ</w:t>
      </w:r>
    </w:p>
    <w:p w:rsidR="002F1EA9" w:rsidRDefault="002F1EA9">
      <w:pPr>
        <w:pStyle w:val="ConsPlusTitle"/>
        <w:jc w:val="center"/>
      </w:pPr>
      <w:r>
        <w:t>ЗНАЧЕНИЙ ПРИЗНАКОВ, КАЖДАЯ ИЗ КОТОРЫХ СООТВЕТСТВУЕТ ОДНОМУ</w:t>
      </w:r>
    </w:p>
    <w:p w:rsidR="002F1EA9" w:rsidRDefault="002F1EA9">
      <w:pPr>
        <w:pStyle w:val="ConsPlusTitle"/>
        <w:jc w:val="center"/>
      </w:pPr>
      <w:r>
        <w:t>ВАРИАНТУ 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jc w:val="right"/>
        <w:outlineLvl w:val="2"/>
      </w:pPr>
      <w:r>
        <w:t>Таблица 1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</w:pPr>
      <w:bookmarkStart w:id="6" w:name="P2532"/>
      <w:bookmarkEnd w:id="6"/>
      <w:r>
        <w:t>КРУГ ЗАЯВИТЕЛЕЙ В СООТВЕТСТВИИ С ВАРИАНТАМИ</w:t>
      </w:r>
    </w:p>
    <w:p w:rsidR="002F1EA9" w:rsidRDefault="002F1EA9">
      <w:pPr>
        <w:pStyle w:val="ConsPlusTitle"/>
        <w:jc w:val="center"/>
      </w:pPr>
      <w:r>
        <w:t>ПРЕДОСТАВЛЕНИЯ УСЛУГИ</w:t>
      </w:r>
    </w:p>
    <w:p w:rsidR="002F1EA9" w:rsidRDefault="002F1EA9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7937"/>
      </w:tblGrid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N варианта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Комбинация значений признаков</w:t>
            </w:r>
          </w:p>
        </w:tc>
      </w:tr>
      <w:tr w:rsidR="002F1EA9">
        <w:tc>
          <w:tcPr>
            <w:tcW w:w="9071" w:type="dxa"/>
            <w:gridSpan w:val="2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Результат Услуги, за которым обращается заявитель "Предоставление разрешения на отклонение от предельных параметров разрешенного строительства, реконструкции объекта капитального строительства"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заявитель, право на земельный участок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заявитель, право на земельный участок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заявитель, право на земельный участок не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заявитель, право на земельный участок не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представитель, право на земельный участок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представитель, право на земельный участок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представитель, право на земельный участок не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представитель, право на земельный участок не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заявитель, право на земельный участок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заявитель, право на земельный участок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lastRenderedPageBreak/>
              <w:t>11.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заявитель, право на земельный участок не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заявитель, право на земельный участок не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представитель, право на земельный участок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представитель, право на земельный участок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представитель, право на земельный участок не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представитель, право на земельный участок не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заявитель, право на земельный участок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заявитель, право на земельный участок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заявитель, право на земельный участок не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заявитель, право на земельный участок не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представитель, право на земельный участок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представитель, право на земельный участок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представитель, право на земельный участок не зарегистрировано в Едином государственном реестре недвижимости, один правообладатель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представитель, право на земельный участок не зарегистрировано в Едином государственном реестре недвижимости, более одного правообладателя</w:t>
            </w:r>
          </w:p>
        </w:tc>
      </w:tr>
      <w:tr w:rsidR="002F1EA9">
        <w:tc>
          <w:tcPr>
            <w:tcW w:w="9071" w:type="dxa"/>
            <w:gridSpan w:val="2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Результат Услуги, за которым обращается заявитель "Исправление ошибок и опечаток в документах, выданных в результате предоставления Услуги"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заявитель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lastRenderedPageBreak/>
              <w:t>26.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Физическое лицо, представитель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заявитель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Юридическое лицо, представитель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заявитель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7937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Индивидуальные предприниматели, представитель</w:t>
            </w:r>
          </w:p>
        </w:tc>
      </w:tr>
    </w:tbl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jc w:val="right"/>
        <w:outlineLvl w:val="2"/>
      </w:pPr>
      <w:r>
        <w:t>Таблица 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Title"/>
        <w:jc w:val="center"/>
      </w:pPr>
      <w:bookmarkStart w:id="7" w:name="P2602"/>
      <w:bookmarkEnd w:id="7"/>
      <w:r>
        <w:t>ПЕРЕЧЕНЬ ОБЩИХ ПРИЗНАКОВ ЗАЯВИТЕЛЕЙ</w:t>
      </w:r>
    </w:p>
    <w:p w:rsidR="002F1EA9" w:rsidRDefault="002F1EA9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3061"/>
        <w:gridCol w:w="4876"/>
      </w:tblGrid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Признак заявителя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Значения признака заявителя</w:t>
            </w:r>
          </w:p>
        </w:tc>
      </w:tr>
      <w:tr w:rsidR="002F1EA9">
        <w:tc>
          <w:tcPr>
            <w:tcW w:w="9071" w:type="dxa"/>
            <w:gridSpan w:val="3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Результат Услуги "Предоставление разрешения на отклонение от предельных параметров разрешенного строительства, реконструкции объекта капитального строительства"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1. Физическое лицо.</w:t>
            </w:r>
          </w:p>
          <w:p w:rsidR="002F1EA9" w:rsidRDefault="002F1EA9">
            <w:pPr>
              <w:pStyle w:val="ConsPlusNormal"/>
              <w:jc w:val="both"/>
            </w:pPr>
            <w:r>
              <w:t>2. Юридическое лицо.</w:t>
            </w:r>
          </w:p>
          <w:p w:rsidR="002F1EA9" w:rsidRDefault="002F1EA9">
            <w:pPr>
              <w:pStyle w:val="ConsPlusNormal"/>
              <w:jc w:val="both"/>
            </w:pPr>
            <w:r>
              <w:t>3. Индивидуальные предприниматели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1. Заявитель.</w:t>
            </w:r>
          </w:p>
          <w:p w:rsidR="002F1EA9" w:rsidRDefault="002F1EA9">
            <w:pPr>
              <w:pStyle w:val="ConsPlusNormal"/>
              <w:jc w:val="both"/>
            </w:pPr>
            <w:r>
              <w:t>2. Представитель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Право на земельный участок зарегистрировано в Едином государственном реестре недвижимости?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1. Право на земельный участок зарегистрировано в Едином государственном реестре недвижимости.</w:t>
            </w:r>
          </w:p>
          <w:p w:rsidR="002F1EA9" w:rsidRDefault="002F1EA9">
            <w:pPr>
              <w:pStyle w:val="ConsPlusNormal"/>
              <w:jc w:val="both"/>
            </w:pPr>
            <w:r>
              <w:t>2. Право на земельный участок не зарегистрировано в Едином государственном реестре недвижимости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Сколько правообладателей у земельного участка?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1. Один правообладатель.</w:t>
            </w:r>
          </w:p>
          <w:p w:rsidR="002F1EA9" w:rsidRDefault="002F1EA9">
            <w:pPr>
              <w:pStyle w:val="ConsPlusNormal"/>
              <w:jc w:val="both"/>
            </w:pPr>
            <w:r>
              <w:t>2. Более одного правообладателя</w:t>
            </w:r>
          </w:p>
        </w:tc>
      </w:tr>
      <w:tr w:rsidR="002F1EA9">
        <w:tc>
          <w:tcPr>
            <w:tcW w:w="9071" w:type="dxa"/>
            <w:gridSpan w:val="3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Результат Услуги "Исправление ошибок и опечаток в документах, выданных в результате предоставления Услуги"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Категория заявителя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1. Физическое лицо.</w:t>
            </w:r>
          </w:p>
          <w:p w:rsidR="002F1EA9" w:rsidRDefault="002F1EA9">
            <w:pPr>
              <w:pStyle w:val="ConsPlusNormal"/>
              <w:jc w:val="both"/>
            </w:pPr>
            <w:r>
              <w:t>2. Юридическое лицо.</w:t>
            </w:r>
          </w:p>
          <w:p w:rsidR="002F1EA9" w:rsidRDefault="002F1EA9">
            <w:pPr>
              <w:pStyle w:val="ConsPlusNormal"/>
              <w:jc w:val="both"/>
            </w:pPr>
            <w:r>
              <w:t>3. Индивидуальные предприниматели</w:t>
            </w:r>
          </w:p>
        </w:tc>
      </w:tr>
      <w:tr w:rsidR="002F1EA9">
        <w:tc>
          <w:tcPr>
            <w:tcW w:w="1134" w:type="dxa"/>
            <w:vAlign w:val="center"/>
          </w:tcPr>
          <w:p w:rsidR="002F1EA9" w:rsidRDefault="002F1EA9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061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Кто обращается за услугой?</w:t>
            </w:r>
          </w:p>
        </w:tc>
        <w:tc>
          <w:tcPr>
            <w:tcW w:w="4876" w:type="dxa"/>
            <w:vAlign w:val="center"/>
          </w:tcPr>
          <w:p w:rsidR="002F1EA9" w:rsidRDefault="002F1EA9">
            <w:pPr>
              <w:pStyle w:val="ConsPlusNormal"/>
              <w:jc w:val="both"/>
            </w:pPr>
            <w:r>
              <w:t>1. Заявитель.</w:t>
            </w:r>
          </w:p>
          <w:p w:rsidR="002F1EA9" w:rsidRDefault="002F1EA9">
            <w:pPr>
              <w:pStyle w:val="ConsPlusNormal"/>
              <w:jc w:val="both"/>
            </w:pPr>
            <w:r>
              <w:t>2. Представитель</w:t>
            </w:r>
          </w:p>
        </w:tc>
      </w:tr>
    </w:tbl>
    <w:p w:rsidR="002F1EA9" w:rsidRDefault="002F1EA9">
      <w:pPr>
        <w:pStyle w:val="ConsPlusNormal"/>
        <w:ind w:firstLine="540"/>
        <w:jc w:val="both"/>
      </w:pPr>
    </w:p>
    <w:p w:rsidR="00C36365" w:rsidRDefault="00C36365">
      <w:pPr>
        <w:rPr>
          <w:rFonts w:ascii="Calibri" w:eastAsiaTheme="minorEastAsia" w:hAnsi="Calibri" w:cs="Calibri"/>
          <w:lang w:eastAsia="ru-RU"/>
        </w:rPr>
      </w:pPr>
      <w:bookmarkStart w:id="8" w:name="P2640"/>
      <w:bookmarkEnd w:id="8"/>
      <w:r>
        <w:br w:type="page"/>
      </w:r>
    </w:p>
    <w:p w:rsidR="002F1EA9" w:rsidRDefault="002F1EA9">
      <w:pPr>
        <w:pStyle w:val="ConsPlusNormal"/>
        <w:jc w:val="right"/>
        <w:outlineLvl w:val="1"/>
      </w:pPr>
      <w:r>
        <w:lastRenderedPageBreak/>
        <w:t>Приложение N 2</w:t>
      </w:r>
    </w:p>
    <w:p w:rsidR="002F1EA9" w:rsidRDefault="002F1EA9">
      <w:pPr>
        <w:pStyle w:val="ConsPlusNormal"/>
        <w:jc w:val="right"/>
      </w:pPr>
      <w:r>
        <w:t>к Административному регламенту,</w:t>
      </w:r>
    </w:p>
    <w:p w:rsidR="002F1EA9" w:rsidRDefault="002F1EA9">
      <w:pPr>
        <w:pStyle w:val="ConsPlusNormal"/>
        <w:jc w:val="right"/>
      </w:pPr>
      <w:r>
        <w:t>утвержденному Постановлением администрации</w:t>
      </w:r>
    </w:p>
    <w:p w:rsidR="002F1EA9" w:rsidRDefault="002F1EA9">
      <w:pPr>
        <w:pStyle w:val="ConsPlusNormal"/>
        <w:jc w:val="right"/>
      </w:pPr>
      <w:r>
        <w:t>Петропавловск-Камчатского</w:t>
      </w:r>
    </w:p>
    <w:p w:rsidR="002F1EA9" w:rsidRDefault="002F1EA9">
      <w:pPr>
        <w:pStyle w:val="ConsPlusNormal"/>
        <w:jc w:val="right"/>
      </w:pPr>
      <w:r>
        <w:t>городского округа</w:t>
      </w:r>
    </w:p>
    <w:p w:rsidR="002F1EA9" w:rsidRDefault="002F1EA9">
      <w:pPr>
        <w:pStyle w:val="ConsPlusNormal"/>
        <w:jc w:val="right"/>
      </w:pPr>
      <w:r>
        <w:t>от 26.12.2024 N 3272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jc w:val="right"/>
        <w:outlineLvl w:val="2"/>
      </w:pPr>
      <w:r>
        <w:t>форма к вариантам 1 - 24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nformat"/>
        <w:jc w:val="both"/>
      </w:pPr>
      <w:r>
        <w:t xml:space="preserve">                                  </w:t>
      </w:r>
      <w:proofErr w:type="gramStart"/>
      <w:r>
        <w:t>Наименование  органа</w:t>
      </w:r>
      <w:proofErr w:type="gramEnd"/>
      <w:r>
        <w:t xml:space="preserve"> власти (организации)</w:t>
      </w:r>
    </w:p>
    <w:p w:rsidR="002F1EA9" w:rsidRDefault="002F1EA9">
      <w:pPr>
        <w:pStyle w:val="ConsPlusNonformat"/>
        <w:jc w:val="both"/>
      </w:pPr>
      <w:r>
        <w:t xml:space="preserve">                                  _________________________________________</w:t>
      </w:r>
    </w:p>
    <w:p w:rsidR="002F1EA9" w:rsidRDefault="002F1EA9">
      <w:pPr>
        <w:pStyle w:val="ConsPlusNonformat"/>
        <w:jc w:val="both"/>
      </w:pPr>
      <w:r>
        <w:t xml:space="preserve">                                  Фамилия, имя, отчество (при наличии) ____</w:t>
      </w:r>
    </w:p>
    <w:p w:rsidR="002F1EA9" w:rsidRDefault="002F1EA9">
      <w:pPr>
        <w:pStyle w:val="ConsPlusNonformat"/>
        <w:jc w:val="both"/>
      </w:pPr>
      <w:r>
        <w:t xml:space="preserve">                                  _________________________________________</w:t>
      </w:r>
    </w:p>
    <w:p w:rsidR="002F1EA9" w:rsidRDefault="002F1EA9">
      <w:pPr>
        <w:pStyle w:val="ConsPlusNonformat"/>
        <w:jc w:val="both"/>
      </w:pPr>
    </w:p>
    <w:p w:rsidR="002F1EA9" w:rsidRDefault="002F1EA9">
      <w:pPr>
        <w:pStyle w:val="ConsPlusNonformat"/>
        <w:jc w:val="both"/>
      </w:pPr>
      <w:r>
        <w:t xml:space="preserve">                                 ЗАЯВЛЕНИЕ</w:t>
      </w:r>
    </w:p>
    <w:p w:rsidR="002F1EA9" w:rsidRDefault="002F1EA9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2F1EA9" w:rsidRDefault="002F1EA9">
      <w:pPr>
        <w:pStyle w:val="ConsPlusNonformat"/>
        <w:jc w:val="both"/>
      </w:pPr>
      <w:r>
        <w:t xml:space="preserve">            НА ОТКЛОНЕНИЕ ОТ ПРЕДЕЛЬНЫХ ПАРАМЕТРОВ РАЗРЕШЕННОГО</w:t>
      </w:r>
    </w:p>
    <w:p w:rsidR="002F1EA9" w:rsidRDefault="002F1EA9">
      <w:pPr>
        <w:pStyle w:val="ConsPlusNonformat"/>
        <w:jc w:val="both"/>
      </w:pPr>
      <w:r>
        <w:t xml:space="preserve">             СТРОИТЕЛЬСТВА, РЕКОНСТРУКЦИИ ОБЪЕКТА КАПИТАЛЬНОГО</w:t>
      </w:r>
    </w:p>
    <w:p w:rsidR="002F1EA9" w:rsidRDefault="002F1EA9">
      <w:pPr>
        <w:pStyle w:val="ConsPlusNonformat"/>
        <w:jc w:val="both"/>
      </w:pPr>
      <w:r>
        <w:t xml:space="preserve">                              СТРОИТЕЛЬСТВА"</w:t>
      </w:r>
    </w:p>
    <w:p w:rsidR="002F1EA9" w:rsidRDefault="002F1EA9">
      <w:pPr>
        <w:pStyle w:val="ConsPlusNonformat"/>
        <w:jc w:val="both"/>
      </w:pPr>
    </w:p>
    <w:p w:rsidR="002F1EA9" w:rsidRDefault="002F1EA9">
      <w:pPr>
        <w:pStyle w:val="ConsPlusNonformat"/>
        <w:jc w:val="both"/>
      </w:pPr>
      <w:r>
        <w:t xml:space="preserve">    Сведения о физическом лице:</w:t>
      </w:r>
    </w:p>
    <w:p w:rsidR="002F1EA9" w:rsidRDefault="002F1EA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номер телефона: 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место жительства (регистрации): _______________________________________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вид документа, удостоверяющего личность: _____________________________;</w:t>
      </w:r>
    </w:p>
    <w:p w:rsidR="002F1EA9" w:rsidRDefault="002F1EA9">
      <w:pPr>
        <w:pStyle w:val="ConsPlusNonformat"/>
        <w:jc w:val="both"/>
      </w:pPr>
      <w:r>
        <w:t xml:space="preserve">    серия и номер документа: 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 юридическом лице:</w:t>
      </w:r>
    </w:p>
    <w:p w:rsidR="002F1EA9" w:rsidRDefault="002F1EA9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контактный телефон: 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F1EA9" w:rsidRDefault="002F1EA9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2F1EA9" w:rsidRDefault="002F1EA9">
      <w:pPr>
        <w:pStyle w:val="ConsPlusNonformat"/>
        <w:jc w:val="both"/>
      </w:pPr>
      <w:r>
        <w:t xml:space="preserve">    имя индивидуального предпринимателя: _________________________________;</w:t>
      </w:r>
    </w:p>
    <w:p w:rsidR="002F1EA9" w:rsidRDefault="002F1EA9">
      <w:pPr>
        <w:pStyle w:val="ConsPlusNonformat"/>
        <w:jc w:val="both"/>
      </w:pPr>
      <w:r>
        <w:t xml:space="preserve">    отчество индивидуального предпринимателя (при наличии): ______________;</w:t>
      </w:r>
    </w:p>
    <w:p w:rsidR="002F1EA9" w:rsidRDefault="002F1EA9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 представителе заявителя:</w:t>
      </w:r>
    </w:p>
    <w:p w:rsidR="002F1EA9" w:rsidRDefault="002F1EA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</w:t>
      </w:r>
      <w:proofErr w:type="gramStart"/>
      <w:r>
        <w:t>Прошу  предоставить</w:t>
      </w:r>
      <w:proofErr w:type="gramEnd"/>
      <w:r>
        <w:t xml:space="preserve">  разрешение  на отклонение от предельных параметров</w:t>
      </w:r>
    </w:p>
    <w:p w:rsidR="002F1EA9" w:rsidRDefault="002F1EA9">
      <w:pPr>
        <w:pStyle w:val="ConsPlusNonformat"/>
        <w:jc w:val="both"/>
      </w:pPr>
      <w:r>
        <w:t xml:space="preserve">разрешенного    </w:t>
      </w:r>
      <w:proofErr w:type="gramStart"/>
      <w:r>
        <w:t xml:space="preserve">строительства,   </w:t>
      </w:r>
      <w:proofErr w:type="gramEnd"/>
      <w:r>
        <w:t xml:space="preserve"> реконструкции    объектов    капитального</w:t>
      </w:r>
    </w:p>
    <w:p w:rsidR="002F1EA9" w:rsidRDefault="002F1EA9">
      <w:pPr>
        <w:pStyle w:val="ConsPlusNonformat"/>
        <w:jc w:val="both"/>
      </w:pPr>
      <w:proofErr w:type="gramStart"/>
      <w:r>
        <w:t>строительства  (</w:t>
      </w:r>
      <w:proofErr w:type="gramEnd"/>
      <w:r>
        <w:t>подчеркнуть - строительства или реконструкции) на земельном</w:t>
      </w:r>
    </w:p>
    <w:p w:rsidR="002F1EA9" w:rsidRDefault="002F1EA9">
      <w:pPr>
        <w:pStyle w:val="ConsPlusNonformat"/>
        <w:jc w:val="both"/>
      </w:pPr>
      <w:r>
        <w:t>участке:</w:t>
      </w:r>
    </w:p>
    <w:p w:rsidR="002F1EA9" w:rsidRDefault="002F1EA9">
      <w:pPr>
        <w:pStyle w:val="ConsPlusNonformat"/>
        <w:jc w:val="both"/>
      </w:pPr>
      <w:r>
        <w:t xml:space="preserve">    адрес земельного участка: _____________________________________________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Сведения об отступах от границ земельного участка: 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наименование объекта:</w:t>
      </w:r>
    </w:p>
    <w:p w:rsidR="002F1EA9" w:rsidRDefault="002F1EA9">
      <w:pPr>
        <w:pStyle w:val="ConsPlusNonformat"/>
        <w:jc w:val="both"/>
      </w:pPr>
      <w:r>
        <w:t xml:space="preserve">    наименование: ________________________________________________________.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 земельном участке:</w:t>
      </w:r>
    </w:p>
    <w:p w:rsidR="002F1EA9" w:rsidRDefault="002F1EA9">
      <w:pPr>
        <w:pStyle w:val="ConsPlusNonformat"/>
        <w:jc w:val="both"/>
      </w:pPr>
      <w:r>
        <w:t xml:space="preserve">    кадастровый номер земельного участка: ________________________________;</w:t>
      </w:r>
    </w:p>
    <w:p w:rsidR="002F1EA9" w:rsidRDefault="002F1EA9">
      <w:pPr>
        <w:pStyle w:val="ConsPlusNonformat"/>
        <w:jc w:val="both"/>
      </w:pPr>
      <w:r>
        <w:t xml:space="preserve">    адрес или описание местоположения: ____________________________________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общая площадь (кв.м.): 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об объекте капитального строительства:</w:t>
      </w:r>
    </w:p>
    <w:p w:rsidR="002F1EA9" w:rsidRDefault="002F1EA9">
      <w:pPr>
        <w:pStyle w:val="ConsPlusNonformat"/>
        <w:jc w:val="both"/>
      </w:pPr>
      <w:r>
        <w:t xml:space="preserve">    сведения о градостроительном плане земельного участка: 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lastRenderedPageBreak/>
        <w:t xml:space="preserve">    наименование объекта капитального строительства: 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Кадастровый номер объекта капитального строительства: ________________.</w:t>
      </w:r>
    </w:p>
    <w:p w:rsidR="002F1EA9" w:rsidRDefault="002F1EA9">
      <w:pPr>
        <w:pStyle w:val="ConsPlusNonformat"/>
        <w:jc w:val="both"/>
      </w:pPr>
      <w:r>
        <w:t xml:space="preserve">    Перечень прилагаемых документов.</w:t>
      </w:r>
    </w:p>
    <w:p w:rsidR="002F1EA9" w:rsidRDefault="002F1EA9">
      <w:pPr>
        <w:pStyle w:val="ConsPlusNonformat"/>
        <w:jc w:val="both"/>
      </w:pPr>
      <w:r>
        <w:t xml:space="preserve">    Способ получения результата Услуги:</w:t>
      </w:r>
    </w:p>
    <w:p w:rsidR="002F1EA9" w:rsidRDefault="002F1EA9">
      <w:pPr>
        <w:pStyle w:val="ConsPlusNonformat"/>
        <w:jc w:val="both"/>
      </w:pPr>
      <w:r>
        <w:t xml:space="preserve">         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почты:└</w:t>
      </w:r>
      <w:proofErr w:type="gramEnd"/>
      <w:r>
        <w:t>─┘да,└─┘нет;</w:t>
      </w:r>
    </w:p>
    <w:p w:rsidR="002F1EA9" w:rsidRDefault="002F1EA9">
      <w:pPr>
        <w:pStyle w:val="ConsPlusNonformat"/>
        <w:jc w:val="both"/>
      </w:pPr>
      <w:r>
        <w:t xml:space="preserve">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вручить мне </w:t>
      </w:r>
      <w:proofErr w:type="gramStart"/>
      <w:r>
        <w:t>лично:└</w:t>
      </w:r>
      <w:proofErr w:type="gramEnd"/>
      <w:r>
        <w:t>─┘да,└─┘нет;</w:t>
      </w:r>
    </w:p>
    <w:p w:rsidR="002F1EA9" w:rsidRDefault="002F1EA9">
      <w:pPr>
        <w:pStyle w:val="ConsPlusNonformat"/>
        <w:jc w:val="both"/>
      </w:pPr>
      <w:r>
        <w:t xml:space="preserve">        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представить мне через </w:t>
      </w:r>
      <w:proofErr w:type="gramStart"/>
      <w:r>
        <w:t>МФЦ:└</w:t>
      </w:r>
      <w:proofErr w:type="gramEnd"/>
      <w:r>
        <w:t>─┘да,└─┘нет;</w:t>
      </w:r>
    </w:p>
    <w:p w:rsidR="002F1EA9" w:rsidRDefault="002F1EA9">
      <w:pPr>
        <w:pStyle w:val="ConsPlusNonformat"/>
        <w:jc w:val="both"/>
      </w:pPr>
      <w:r>
        <w:t xml:space="preserve">                           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направить в личный кабинет на Едином </w:t>
      </w:r>
      <w:proofErr w:type="gramStart"/>
      <w:r>
        <w:t>портале:└</w:t>
      </w:r>
      <w:proofErr w:type="gramEnd"/>
      <w:r>
        <w:t>─┘да,└─┘нет.</w:t>
      </w:r>
    </w:p>
    <w:p w:rsidR="002F1EA9" w:rsidRDefault="002F1EA9">
      <w:pPr>
        <w:pStyle w:val="ConsPlusNonformat"/>
        <w:jc w:val="both"/>
      </w:pPr>
      <w:r>
        <w:t xml:space="preserve">    Дата подачи заявления и подпись заявителя:</w:t>
      </w:r>
    </w:p>
    <w:p w:rsidR="002F1EA9" w:rsidRDefault="002F1EA9">
      <w:pPr>
        <w:pStyle w:val="ConsPlusNonformat"/>
        <w:jc w:val="both"/>
      </w:pPr>
      <w:r>
        <w:t xml:space="preserve">    дата: _</w:t>
      </w:r>
      <w:proofErr w:type="gramStart"/>
      <w:r>
        <w:t>_._</w:t>
      </w:r>
      <w:proofErr w:type="gramEnd"/>
      <w:r>
        <w:t>_________.____ г.;</w:t>
      </w:r>
    </w:p>
    <w:p w:rsidR="002F1EA9" w:rsidRDefault="002F1EA9">
      <w:pPr>
        <w:pStyle w:val="ConsPlusNonformat"/>
        <w:jc w:val="both"/>
      </w:pPr>
      <w:r>
        <w:t xml:space="preserve">    подпись: 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расшифровка подписи (инициалы, фамилия): _____________________________;</w:t>
      </w:r>
    </w:p>
    <w:p w:rsidR="002F1EA9" w:rsidRDefault="002F1EA9">
      <w:pPr>
        <w:pStyle w:val="ConsPlusNonformat"/>
        <w:jc w:val="both"/>
      </w:pPr>
      <w:r>
        <w:t xml:space="preserve">    печать (при наличии): ________________________________________________.</w:t>
      </w:r>
    </w:p>
    <w:p w:rsidR="002F1EA9" w:rsidRDefault="002F1EA9">
      <w:pPr>
        <w:pStyle w:val="ConsPlusNormal"/>
        <w:ind w:firstLine="540"/>
        <w:jc w:val="both"/>
      </w:pPr>
    </w:p>
    <w:p w:rsidR="00C36365" w:rsidRDefault="00C36365">
      <w:pPr>
        <w:rPr>
          <w:rFonts w:ascii="Calibri" w:eastAsiaTheme="minorEastAsia" w:hAnsi="Calibri" w:cs="Calibri"/>
          <w:lang w:eastAsia="ru-RU"/>
        </w:rPr>
      </w:pPr>
      <w:r>
        <w:br w:type="page"/>
      </w:r>
    </w:p>
    <w:p w:rsidR="002F1EA9" w:rsidRDefault="002F1EA9">
      <w:pPr>
        <w:pStyle w:val="ConsPlusNormal"/>
        <w:jc w:val="right"/>
        <w:outlineLvl w:val="2"/>
      </w:pPr>
      <w:r>
        <w:lastRenderedPageBreak/>
        <w:t>форма к вариантам 25 - 30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nformat"/>
        <w:jc w:val="both"/>
      </w:pPr>
      <w:r>
        <w:t xml:space="preserve">                                  </w:t>
      </w:r>
      <w:proofErr w:type="gramStart"/>
      <w:r>
        <w:t>Наименование  органа</w:t>
      </w:r>
      <w:proofErr w:type="gramEnd"/>
      <w:r>
        <w:t xml:space="preserve"> власти (организации)</w:t>
      </w:r>
    </w:p>
    <w:p w:rsidR="002F1EA9" w:rsidRDefault="002F1EA9">
      <w:pPr>
        <w:pStyle w:val="ConsPlusNonformat"/>
        <w:jc w:val="both"/>
      </w:pPr>
      <w:r>
        <w:t xml:space="preserve">                                  _________________________________________</w:t>
      </w:r>
    </w:p>
    <w:p w:rsidR="002F1EA9" w:rsidRDefault="002F1EA9">
      <w:pPr>
        <w:pStyle w:val="ConsPlusNonformat"/>
        <w:jc w:val="both"/>
      </w:pPr>
      <w:r>
        <w:t xml:space="preserve">                                  Фамилия, имя, отчество (при наличии) ____</w:t>
      </w:r>
    </w:p>
    <w:p w:rsidR="002F1EA9" w:rsidRDefault="002F1EA9">
      <w:pPr>
        <w:pStyle w:val="ConsPlusNonformat"/>
        <w:jc w:val="both"/>
      </w:pPr>
      <w:r>
        <w:t xml:space="preserve">                                  _________________________________________</w:t>
      </w:r>
    </w:p>
    <w:p w:rsidR="002F1EA9" w:rsidRDefault="002F1EA9">
      <w:pPr>
        <w:pStyle w:val="ConsPlusNonformat"/>
        <w:jc w:val="both"/>
      </w:pPr>
    </w:p>
    <w:p w:rsidR="002F1EA9" w:rsidRDefault="002F1EA9">
      <w:pPr>
        <w:pStyle w:val="ConsPlusNonformat"/>
        <w:jc w:val="both"/>
      </w:pPr>
      <w:r>
        <w:t xml:space="preserve">                                 ЗАЯВЛЕНИЕ</w:t>
      </w:r>
    </w:p>
    <w:p w:rsidR="002F1EA9" w:rsidRDefault="002F1EA9">
      <w:pPr>
        <w:pStyle w:val="ConsPlusNonformat"/>
        <w:jc w:val="both"/>
      </w:pPr>
      <w:r>
        <w:t xml:space="preserve">            О ПРЕДОСТАВЛЕНИИ УСЛУГИ "ПРЕДОСТАВЛЕНИЕ РАЗРЕШЕНИЯ</w:t>
      </w:r>
    </w:p>
    <w:p w:rsidR="002F1EA9" w:rsidRDefault="002F1EA9">
      <w:pPr>
        <w:pStyle w:val="ConsPlusNonformat"/>
        <w:jc w:val="both"/>
      </w:pPr>
      <w:r>
        <w:t xml:space="preserve">            НА ОТКЛОНЕНИЕ ОТ ПРЕДЕЛЬНЫХ ПАРАМЕТРОВ РАЗРЕШЕННОГО</w:t>
      </w:r>
    </w:p>
    <w:p w:rsidR="002F1EA9" w:rsidRDefault="002F1EA9">
      <w:pPr>
        <w:pStyle w:val="ConsPlusNonformat"/>
        <w:jc w:val="both"/>
      </w:pPr>
      <w:r>
        <w:t xml:space="preserve">             СТРОИТЕЛЬСТВА, РЕКОНСТРУКЦИИ ОБЪЕКТА КАПИТАЛЬНОГО</w:t>
      </w:r>
    </w:p>
    <w:p w:rsidR="002F1EA9" w:rsidRDefault="002F1EA9">
      <w:pPr>
        <w:pStyle w:val="ConsPlusNonformat"/>
        <w:jc w:val="both"/>
      </w:pPr>
      <w:r>
        <w:t xml:space="preserve">                              СТРОИТЕЛЬСТВА"</w:t>
      </w:r>
    </w:p>
    <w:p w:rsidR="002F1EA9" w:rsidRDefault="002F1EA9">
      <w:pPr>
        <w:pStyle w:val="ConsPlusNonformat"/>
        <w:jc w:val="both"/>
      </w:pPr>
    </w:p>
    <w:p w:rsidR="002F1EA9" w:rsidRDefault="002F1EA9">
      <w:pPr>
        <w:pStyle w:val="ConsPlusNonformat"/>
        <w:jc w:val="both"/>
      </w:pPr>
      <w:r>
        <w:t xml:space="preserve">    </w:t>
      </w:r>
      <w:proofErr w:type="gramStart"/>
      <w:r>
        <w:t>Прошу  исправить</w:t>
      </w:r>
      <w:proofErr w:type="gramEnd"/>
      <w:r>
        <w:t xml:space="preserve">  опечатки  и  (или)  ошибки,  допущенные  в результате</w:t>
      </w:r>
    </w:p>
    <w:p w:rsidR="002F1EA9" w:rsidRDefault="002F1EA9">
      <w:pPr>
        <w:pStyle w:val="ConsPlusNonformat"/>
        <w:jc w:val="both"/>
      </w:pPr>
      <w:r>
        <w:t>предоставления Услуги:</w:t>
      </w:r>
    </w:p>
    <w:p w:rsidR="002F1EA9" w:rsidRDefault="002F1EA9">
      <w:pPr>
        <w:pStyle w:val="ConsPlusNonformat"/>
        <w:jc w:val="both"/>
      </w:pPr>
      <w:r>
        <w:t xml:space="preserve">    информация, подлежащая исправлению: ___________________________________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 физическом лице:</w:t>
      </w:r>
    </w:p>
    <w:p w:rsidR="002F1EA9" w:rsidRDefault="002F1EA9">
      <w:pPr>
        <w:pStyle w:val="ConsPlusNonformat"/>
        <w:jc w:val="both"/>
      </w:pPr>
      <w:r>
        <w:t xml:space="preserve">    фамилия, имя, отчество (при наличии): 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номер телефона: 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 юридическом лице:</w:t>
      </w:r>
    </w:p>
    <w:p w:rsidR="002F1EA9" w:rsidRDefault="002F1EA9">
      <w:pPr>
        <w:pStyle w:val="ConsPlusNonformat"/>
        <w:jc w:val="both"/>
      </w:pPr>
      <w:r>
        <w:t xml:space="preserve">    полное наименование юридического лица: 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ИНН юридического лица: 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ОГРН: ________________________________________________________________.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об индивидуальном предпринимателе:</w:t>
      </w:r>
    </w:p>
    <w:p w:rsidR="002F1EA9" w:rsidRDefault="002F1EA9">
      <w:pPr>
        <w:pStyle w:val="ConsPlusNonformat"/>
        <w:jc w:val="both"/>
      </w:pPr>
      <w:r>
        <w:t xml:space="preserve">    фамилия индивидуального предпринимателя: _____________________________;</w:t>
      </w:r>
    </w:p>
    <w:p w:rsidR="002F1EA9" w:rsidRDefault="002F1EA9">
      <w:pPr>
        <w:pStyle w:val="ConsPlusNonformat"/>
        <w:jc w:val="both"/>
      </w:pPr>
      <w:r>
        <w:t xml:space="preserve">    ИНН: _________________________________________________________________;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ОГРНИП: ______________________________________________________________;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контактный телефон: 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адрес электронной почты (при наличии): _______________________________.</w:t>
      </w:r>
    </w:p>
    <w:p w:rsidR="002F1EA9" w:rsidRDefault="002F1EA9">
      <w:pPr>
        <w:pStyle w:val="ConsPlusNonformat"/>
        <w:jc w:val="both"/>
      </w:pPr>
      <w:r>
        <w:t xml:space="preserve">    Сведения о выданном документе:</w:t>
      </w:r>
    </w:p>
    <w:p w:rsidR="002F1EA9" w:rsidRDefault="002F1EA9">
      <w:pPr>
        <w:pStyle w:val="ConsPlusNonformat"/>
        <w:jc w:val="both"/>
      </w:pPr>
      <w:r>
        <w:t xml:space="preserve">    наименование документа: 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номер </w:t>
      </w:r>
      <w:proofErr w:type="gramStart"/>
      <w:r>
        <w:t>документа:_</w:t>
      </w:r>
      <w:proofErr w:type="gramEnd"/>
      <w:r>
        <w:t>_____________________________________________________;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дата выдачи документа: _</w:t>
      </w:r>
      <w:proofErr w:type="gramStart"/>
      <w:r>
        <w:t>_._</w:t>
      </w:r>
      <w:proofErr w:type="gramEnd"/>
      <w:r>
        <w:t>_________.____ г.</w:t>
      </w:r>
    </w:p>
    <w:p w:rsidR="002F1EA9" w:rsidRDefault="002F1EA9">
      <w:pPr>
        <w:pStyle w:val="ConsPlusNonformat"/>
        <w:jc w:val="both"/>
      </w:pPr>
      <w:r>
        <w:t xml:space="preserve">    Сведения о допущенных опечатках и (или) ошибках:</w:t>
      </w:r>
    </w:p>
    <w:p w:rsidR="002F1EA9" w:rsidRDefault="002F1EA9">
      <w:pPr>
        <w:pStyle w:val="ConsPlusNonformat"/>
        <w:jc w:val="both"/>
      </w:pPr>
      <w:r>
        <w:t xml:space="preserve">    описание опечаток и (или) ошибок: _____________________________________</w:t>
      </w:r>
    </w:p>
    <w:p w:rsidR="002F1EA9" w:rsidRDefault="002F1EA9">
      <w:pPr>
        <w:pStyle w:val="ConsPlusNonformat"/>
        <w:jc w:val="both"/>
      </w:pPr>
      <w:r>
        <w:t>__________________________________________________________________________.</w:t>
      </w:r>
    </w:p>
    <w:p w:rsidR="002F1EA9" w:rsidRDefault="002F1EA9">
      <w:pPr>
        <w:pStyle w:val="ConsPlusNonformat"/>
        <w:jc w:val="both"/>
      </w:pPr>
      <w:r>
        <w:t xml:space="preserve">    Способ получения результата Услуги:</w:t>
      </w:r>
    </w:p>
    <w:p w:rsidR="002F1EA9" w:rsidRDefault="002F1EA9">
      <w:pPr>
        <w:pStyle w:val="ConsPlusNonformat"/>
        <w:jc w:val="both"/>
      </w:pPr>
      <w:r>
        <w:t xml:space="preserve">         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на адрес электронной </w:t>
      </w:r>
      <w:proofErr w:type="gramStart"/>
      <w:r>
        <w:t>почты:└</w:t>
      </w:r>
      <w:proofErr w:type="gramEnd"/>
      <w:r>
        <w:t>─┘да,└─┘нет;</w:t>
      </w:r>
    </w:p>
    <w:p w:rsidR="002F1EA9" w:rsidRDefault="002F1EA9">
      <w:pPr>
        <w:pStyle w:val="ConsPlusNonformat"/>
        <w:jc w:val="both"/>
      </w:pPr>
      <w:r>
        <w:t xml:space="preserve">                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посредством почтового </w:t>
      </w:r>
      <w:proofErr w:type="gramStart"/>
      <w:r>
        <w:t>отправления:└</w:t>
      </w:r>
      <w:proofErr w:type="gramEnd"/>
      <w:r>
        <w:t>─┘да,└─┘нет;</w:t>
      </w:r>
    </w:p>
    <w:p w:rsidR="002F1EA9" w:rsidRDefault="002F1EA9">
      <w:pPr>
        <w:pStyle w:val="ConsPlusNonformat"/>
        <w:jc w:val="both"/>
      </w:pPr>
      <w:r>
        <w:t xml:space="preserve">                      ┌─┐   ┌─┐</w:t>
      </w:r>
    </w:p>
    <w:p w:rsidR="002F1EA9" w:rsidRDefault="002F1EA9">
      <w:pPr>
        <w:pStyle w:val="ConsPlusNonformat"/>
        <w:jc w:val="both"/>
      </w:pPr>
      <w:r>
        <w:t xml:space="preserve">    вручить мне </w:t>
      </w:r>
      <w:proofErr w:type="gramStart"/>
      <w:r>
        <w:t>лично:└</w:t>
      </w:r>
      <w:proofErr w:type="gramEnd"/>
      <w:r>
        <w:t>─┘да,└─┘нет.</w:t>
      </w:r>
    </w:p>
    <w:p w:rsidR="002F1EA9" w:rsidRDefault="002F1EA9">
      <w:pPr>
        <w:pStyle w:val="ConsPlusNonformat"/>
        <w:jc w:val="both"/>
      </w:pPr>
      <w:r>
        <w:t xml:space="preserve">    Подпись и дата подачи заявления:</w:t>
      </w:r>
    </w:p>
    <w:p w:rsidR="002F1EA9" w:rsidRDefault="002F1EA9">
      <w:pPr>
        <w:pStyle w:val="ConsPlusNonformat"/>
        <w:jc w:val="both"/>
      </w:pPr>
      <w:r>
        <w:t xml:space="preserve">    подпись заявителя: ___________________________________________________;</w:t>
      </w:r>
    </w:p>
    <w:p w:rsidR="002F1EA9" w:rsidRDefault="002F1EA9">
      <w:pPr>
        <w:pStyle w:val="ConsPlusNonformat"/>
        <w:jc w:val="both"/>
      </w:pPr>
      <w:r>
        <w:t xml:space="preserve">    дата подписания: _</w:t>
      </w:r>
      <w:proofErr w:type="gramStart"/>
      <w:r>
        <w:t>_._</w:t>
      </w:r>
      <w:proofErr w:type="gramEnd"/>
      <w:r>
        <w:t>_________.____ г.</w:t>
      </w: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ind w:firstLine="540"/>
        <w:jc w:val="both"/>
      </w:pPr>
    </w:p>
    <w:p w:rsidR="002F1EA9" w:rsidRDefault="002F1EA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CF7A8C" w:rsidRDefault="00CF7A8C"/>
    <w:sectPr w:rsidR="00CF7A8C" w:rsidSect="00C23F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EA9"/>
    <w:rsid w:val="002F1EA9"/>
    <w:rsid w:val="00C36365"/>
    <w:rsid w:val="00CF7A8C"/>
    <w:rsid w:val="00D23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51111B-A1B6-4DFB-9C0D-7DCA631B52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F1EA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2F1EA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2F1EA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2F1EA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2F1EA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2F1EA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2F1EA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2F1EA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96&amp;n=172959" TargetMode="External"/><Relationship Id="rId18" Type="http://schemas.openxmlformats.org/officeDocument/2006/relationships/hyperlink" Target="https://login.consultant.ru/link/?req=doc&amp;base=LAW&amp;n=498004&amp;dst=100174" TargetMode="External"/><Relationship Id="rId26" Type="http://schemas.openxmlformats.org/officeDocument/2006/relationships/hyperlink" Target="https://login.consultant.ru/link/?req=doc&amp;base=LAW&amp;n=494998&amp;dst=100088" TargetMode="External"/><Relationship Id="rId39" Type="http://schemas.openxmlformats.org/officeDocument/2006/relationships/hyperlink" Target="https://login.consultant.ru/link/?req=doc&amp;base=LAW&amp;n=481298&amp;dst=4313" TargetMode="External"/><Relationship Id="rId21" Type="http://schemas.openxmlformats.org/officeDocument/2006/relationships/hyperlink" Target="https://login.consultant.ru/link/?req=doc&amp;base=LAW&amp;n=481298&amp;dst=4313" TargetMode="External"/><Relationship Id="rId34" Type="http://schemas.openxmlformats.org/officeDocument/2006/relationships/hyperlink" Target="https://login.consultant.ru/link/?req=doc&amp;base=LAW&amp;n=494998&amp;dst=100088" TargetMode="External"/><Relationship Id="rId42" Type="http://schemas.openxmlformats.org/officeDocument/2006/relationships/hyperlink" Target="https://login.consultant.ru/link/?req=doc&amp;base=LAW&amp;n=494998&amp;dst=100088" TargetMode="External"/><Relationship Id="rId47" Type="http://schemas.openxmlformats.org/officeDocument/2006/relationships/hyperlink" Target="https://login.consultant.ru/link/?req=doc&amp;base=LAW&amp;n=481298&amp;dst=4313" TargetMode="External"/><Relationship Id="rId50" Type="http://schemas.openxmlformats.org/officeDocument/2006/relationships/hyperlink" Target="https://login.consultant.ru/link/?req=doc&amp;base=LAW&amp;n=494998&amp;dst=100088" TargetMode="External"/><Relationship Id="rId55" Type="http://schemas.openxmlformats.org/officeDocument/2006/relationships/hyperlink" Target="https://login.consultant.ru/link/?req=doc&amp;base=LAW&amp;n=481298&amp;dst=4313" TargetMode="External"/><Relationship Id="rId63" Type="http://schemas.openxmlformats.org/officeDocument/2006/relationships/hyperlink" Target="https://login.consultant.ru/link/?req=doc&amp;base=LAW&amp;n=481298&amp;dst=4313" TargetMode="External"/><Relationship Id="rId68" Type="http://schemas.openxmlformats.org/officeDocument/2006/relationships/hyperlink" Target="http://do.gosuslugi.ru" TargetMode="External"/><Relationship Id="rId7" Type="http://schemas.openxmlformats.org/officeDocument/2006/relationships/hyperlink" Target="https://login.consultant.ru/link/?req=doc&amp;base=LAW&amp;n=494996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96&amp;n=186420" TargetMode="External"/><Relationship Id="rId29" Type="http://schemas.openxmlformats.org/officeDocument/2006/relationships/hyperlink" Target="https://login.consultant.ru/link/?req=doc&amp;base=LAW&amp;n=481298&amp;dst=4313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80999" TargetMode="External"/><Relationship Id="rId11" Type="http://schemas.openxmlformats.org/officeDocument/2006/relationships/hyperlink" Target="https://login.consultant.ru/link/?req=doc&amp;base=RLAW296&amp;n=167060" TargetMode="External"/><Relationship Id="rId24" Type="http://schemas.openxmlformats.org/officeDocument/2006/relationships/hyperlink" Target="https://login.consultant.ru/link/?req=doc&amp;base=LAW&amp;n=494998&amp;dst=100088" TargetMode="External"/><Relationship Id="rId32" Type="http://schemas.openxmlformats.org/officeDocument/2006/relationships/hyperlink" Target="https://login.consultant.ru/link/?req=doc&amp;base=LAW&amp;n=494998&amp;dst=100088" TargetMode="External"/><Relationship Id="rId37" Type="http://schemas.openxmlformats.org/officeDocument/2006/relationships/hyperlink" Target="https://login.consultant.ru/link/?req=doc&amp;base=LAW&amp;n=481298&amp;dst=4313" TargetMode="External"/><Relationship Id="rId40" Type="http://schemas.openxmlformats.org/officeDocument/2006/relationships/hyperlink" Target="https://login.consultant.ru/link/?req=doc&amp;base=LAW&amp;n=494998&amp;dst=100088" TargetMode="External"/><Relationship Id="rId45" Type="http://schemas.openxmlformats.org/officeDocument/2006/relationships/hyperlink" Target="https://login.consultant.ru/link/?req=doc&amp;base=LAW&amp;n=481298&amp;dst=4313" TargetMode="External"/><Relationship Id="rId53" Type="http://schemas.openxmlformats.org/officeDocument/2006/relationships/hyperlink" Target="https://login.consultant.ru/link/?req=doc&amp;base=LAW&amp;n=481298&amp;dst=4313" TargetMode="External"/><Relationship Id="rId58" Type="http://schemas.openxmlformats.org/officeDocument/2006/relationships/hyperlink" Target="https://login.consultant.ru/link/?req=doc&amp;base=LAW&amp;n=494998&amp;dst=100088" TargetMode="External"/><Relationship Id="rId66" Type="http://schemas.openxmlformats.org/officeDocument/2006/relationships/hyperlink" Target="https://login.consultant.ru/link/?req=doc&amp;base=LAW&amp;n=494998&amp;dst=100088" TargetMode="External"/><Relationship Id="rId5" Type="http://schemas.openxmlformats.org/officeDocument/2006/relationships/hyperlink" Target="https://login.consultant.ru/link/?req=doc&amp;base=LAW&amp;n=481298" TargetMode="External"/><Relationship Id="rId15" Type="http://schemas.openxmlformats.org/officeDocument/2006/relationships/hyperlink" Target="https://login.consultant.ru/link/?req=doc&amp;base=RLAW296&amp;n=178099" TargetMode="External"/><Relationship Id="rId23" Type="http://schemas.openxmlformats.org/officeDocument/2006/relationships/hyperlink" Target="https://login.consultant.ru/link/?req=doc&amp;base=LAW&amp;n=481298&amp;dst=4313" TargetMode="External"/><Relationship Id="rId28" Type="http://schemas.openxmlformats.org/officeDocument/2006/relationships/hyperlink" Target="https://login.consultant.ru/link/?req=doc&amp;base=LAW&amp;n=494998&amp;dst=100088" TargetMode="External"/><Relationship Id="rId36" Type="http://schemas.openxmlformats.org/officeDocument/2006/relationships/hyperlink" Target="https://login.consultant.ru/link/?req=doc&amp;base=LAW&amp;n=494998&amp;dst=100088" TargetMode="External"/><Relationship Id="rId49" Type="http://schemas.openxmlformats.org/officeDocument/2006/relationships/hyperlink" Target="https://login.consultant.ru/link/?req=doc&amp;base=LAW&amp;n=481298&amp;dst=4313" TargetMode="External"/><Relationship Id="rId57" Type="http://schemas.openxmlformats.org/officeDocument/2006/relationships/hyperlink" Target="https://login.consultant.ru/link/?req=doc&amp;base=LAW&amp;n=481298&amp;dst=4313" TargetMode="External"/><Relationship Id="rId61" Type="http://schemas.openxmlformats.org/officeDocument/2006/relationships/hyperlink" Target="https://login.consultant.ru/link/?req=doc&amp;base=LAW&amp;n=481298&amp;dst=4313" TargetMode="External"/><Relationship Id="rId10" Type="http://schemas.openxmlformats.org/officeDocument/2006/relationships/hyperlink" Target="https://login.consultant.ru/link/?req=doc&amp;base=RLAW296&amp;n=186442" TargetMode="External"/><Relationship Id="rId19" Type="http://schemas.openxmlformats.org/officeDocument/2006/relationships/hyperlink" Target="https://login.consultant.ru/link/?req=doc&amp;base=LAW&amp;n=491831" TargetMode="External"/><Relationship Id="rId31" Type="http://schemas.openxmlformats.org/officeDocument/2006/relationships/hyperlink" Target="https://login.consultant.ru/link/?req=doc&amp;base=LAW&amp;n=481298&amp;dst=4313" TargetMode="External"/><Relationship Id="rId44" Type="http://schemas.openxmlformats.org/officeDocument/2006/relationships/hyperlink" Target="https://login.consultant.ru/link/?req=doc&amp;base=LAW&amp;n=494998&amp;dst=100088" TargetMode="External"/><Relationship Id="rId52" Type="http://schemas.openxmlformats.org/officeDocument/2006/relationships/hyperlink" Target="https://login.consultant.ru/link/?req=doc&amp;base=LAW&amp;n=494998&amp;dst=100088" TargetMode="External"/><Relationship Id="rId60" Type="http://schemas.openxmlformats.org/officeDocument/2006/relationships/hyperlink" Target="https://login.consultant.ru/link/?req=doc&amp;base=LAW&amp;n=494998&amp;dst=100088" TargetMode="External"/><Relationship Id="rId65" Type="http://schemas.openxmlformats.org/officeDocument/2006/relationships/hyperlink" Target="https://login.consultant.ru/link/?req=doc&amp;base=LAW&amp;n=481298&amp;dst=4313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LAW&amp;n=450186" TargetMode="External"/><Relationship Id="rId14" Type="http://schemas.openxmlformats.org/officeDocument/2006/relationships/hyperlink" Target="https://login.consultant.ru/link/?req=doc&amp;base=RLAW296&amp;n=177262" TargetMode="External"/><Relationship Id="rId22" Type="http://schemas.openxmlformats.org/officeDocument/2006/relationships/hyperlink" Target="https://login.consultant.ru/link/?req=doc&amp;base=LAW&amp;n=494998&amp;dst=100088" TargetMode="External"/><Relationship Id="rId27" Type="http://schemas.openxmlformats.org/officeDocument/2006/relationships/hyperlink" Target="https://login.consultant.ru/link/?req=doc&amp;base=LAW&amp;n=481298&amp;dst=4313" TargetMode="External"/><Relationship Id="rId30" Type="http://schemas.openxmlformats.org/officeDocument/2006/relationships/hyperlink" Target="https://login.consultant.ru/link/?req=doc&amp;base=LAW&amp;n=494998&amp;dst=100088" TargetMode="External"/><Relationship Id="rId35" Type="http://schemas.openxmlformats.org/officeDocument/2006/relationships/hyperlink" Target="https://login.consultant.ru/link/?req=doc&amp;base=LAW&amp;n=481298&amp;dst=4313" TargetMode="External"/><Relationship Id="rId43" Type="http://schemas.openxmlformats.org/officeDocument/2006/relationships/hyperlink" Target="https://login.consultant.ru/link/?req=doc&amp;base=LAW&amp;n=481298&amp;dst=4313" TargetMode="External"/><Relationship Id="rId48" Type="http://schemas.openxmlformats.org/officeDocument/2006/relationships/hyperlink" Target="https://login.consultant.ru/link/?req=doc&amp;base=LAW&amp;n=494998&amp;dst=100088" TargetMode="External"/><Relationship Id="rId56" Type="http://schemas.openxmlformats.org/officeDocument/2006/relationships/hyperlink" Target="https://login.consultant.ru/link/?req=doc&amp;base=LAW&amp;n=494998&amp;dst=100088" TargetMode="External"/><Relationship Id="rId64" Type="http://schemas.openxmlformats.org/officeDocument/2006/relationships/hyperlink" Target="https://login.consultant.ru/link/?req=doc&amp;base=LAW&amp;n=494998&amp;dst=100088" TargetMode="External"/><Relationship Id="rId69" Type="http://schemas.openxmlformats.org/officeDocument/2006/relationships/fontTable" Target="fontTable.xml"/><Relationship Id="rId8" Type="http://schemas.openxmlformats.org/officeDocument/2006/relationships/hyperlink" Target="https://login.consultant.ru/link/?req=doc&amp;base=LAW&amp;n=481495" TargetMode="External"/><Relationship Id="rId51" Type="http://schemas.openxmlformats.org/officeDocument/2006/relationships/hyperlink" Target="https://login.consultant.ru/link/?req=doc&amp;base=LAW&amp;n=481298&amp;dst=4313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https://login.consultant.ru/link/?req=doc&amp;base=RLAW296&amp;n=169973" TargetMode="External"/><Relationship Id="rId17" Type="http://schemas.openxmlformats.org/officeDocument/2006/relationships/hyperlink" Target="https://login.consultant.ru/link/?req=doc&amp;base=LAW&amp;n=495208&amp;dst=100042" TargetMode="External"/><Relationship Id="rId25" Type="http://schemas.openxmlformats.org/officeDocument/2006/relationships/hyperlink" Target="https://login.consultant.ru/link/?req=doc&amp;base=LAW&amp;n=481298&amp;dst=4313" TargetMode="External"/><Relationship Id="rId33" Type="http://schemas.openxmlformats.org/officeDocument/2006/relationships/hyperlink" Target="https://login.consultant.ru/link/?req=doc&amp;base=LAW&amp;n=481298&amp;dst=4313" TargetMode="External"/><Relationship Id="rId38" Type="http://schemas.openxmlformats.org/officeDocument/2006/relationships/hyperlink" Target="https://login.consultant.ru/link/?req=doc&amp;base=LAW&amp;n=494998&amp;dst=100088" TargetMode="External"/><Relationship Id="rId46" Type="http://schemas.openxmlformats.org/officeDocument/2006/relationships/hyperlink" Target="https://login.consultant.ru/link/?req=doc&amp;base=LAW&amp;n=494998&amp;dst=100088" TargetMode="External"/><Relationship Id="rId59" Type="http://schemas.openxmlformats.org/officeDocument/2006/relationships/hyperlink" Target="https://login.consultant.ru/link/?req=doc&amp;base=LAW&amp;n=481298&amp;dst=4313" TargetMode="External"/><Relationship Id="rId67" Type="http://schemas.openxmlformats.org/officeDocument/2006/relationships/hyperlink" Target="https://login.consultant.ru/link/?req=doc&amp;base=LAW&amp;n=481298&amp;dst=4313" TargetMode="External"/><Relationship Id="rId20" Type="http://schemas.openxmlformats.org/officeDocument/2006/relationships/hyperlink" Target="https://login.consultant.ru/link/?req=doc&amp;base=LAW&amp;n=494998&amp;dst=100088" TargetMode="External"/><Relationship Id="rId41" Type="http://schemas.openxmlformats.org/officeDocument/2006/relationships/hyperlink" Target="https://login.consultant.ru/link/?req=doc&amp;base=LAW&amp;n=481298&amp;dst=4313" TargetMode="External"/><Relationship Id="rId54" Type="http://schemas.openxmlformats.org/officeDocument/2006/relationships/hyperlink" Target="https://login.consultant.ru/link/?req=doc&amp;base=LAW&amp;n=494998&amp;dst=100088" TargetMode="External"/><Relationship Id="rId62" Type="http://schemas.openxmlformats.org/officeDocument/2006/relationships/hyperlink" Target="https://login.consultant.ru/link/?req=doc&amp;base=LAW&amp;n=494998&amp;dst=100088" TargetMode="External"/><Relationship Id="rId7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133</Pages>
  <Words>54528</Words>
  <Characters>310810</Characters>
  <Application>Microsoft Office Word</Application>
  <DocSecurity>0</DocSecurity>
  <Lines>2590</Lines>
  <Paragraphs>729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Волкова Анна Игоревна</dc:creator>
  <cp:keywords/>
  <dc:description/>
  <cp:lastModifiedBy>Матвеев Николай Альбертович</cp:lastModifiedBy>
  <cp:revision>3</cp:revision>
  <dcterms:created xsi:type="dcterms:W3CDTF">2025-03-14T03:18:00Z</dcterms:created>
  <dcterms:modified xsi:type="dcterms:W3CDTF">2025-03-16T23:33:00Z</dcterms:modified>
</cp:coreProperties>
</file>